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1F" w:rsidRPr="00CD74DE" w:rsidRDefault="00543110" w:rsidP="002F23BB">
      <w:pPr>
        <w:pStyle w:val="Heading1"/>
        <w:jc w:val="both"/>
      </w:pPr>
      <w:bookmarkStart w:id="0" w:name="_GoBack"/>
      <w:bookmarkEnd w:id="0"/>
      <w:r w:rsidRPr="00CD74DE">
        <w:t xml:space="preserve">1. </w:t>
      </w:r>
      <w:r w:rsidR="005A7D1F" w:rsidRPr="00CD74DE">
        <w:t>Vessel planning tool</w:t>
      </w:r>
    </w:p>
    <w:p w:rsidR="00680F4C" w:rsidRDefault="00C4148A" w:rsidP="002F23BB">
      <w:pPr>
        <w:jc w:val="both"/>
      </w:pPr>
      <w:r w:rsidRPr="00CD74DE">
        <w:t xml:space="preserve">The planning tool is </w:t>
      </w:r>
      <w:r w:rsidR="00D93C82" w:rsidRPr="00CD74DE">
        <w:t xml:space="preserve">developed with </w:t>
      </w:r>
      <w:r w:rsidR="00F513D7">
        <w:t xml:space="preserve">VBA in </w:t>
      </w:r>
      <w:r w:rsidR="004F0D7C" w:rsidRPr="00CD74DE">
        <w:t xml:space="preserve">Microsoft </w:t>
      </w:r>
      <w:r w:rsidR="00D93C82" w:rsidRPr="00CD74DE">
        <w:t xml:space="preserve">Excel and AIMMS for the short sea shipping service in the North Sea area. </w:t>
      </w:r>
      <w:r w:rsidR="004F0D7C" w:rsidRPr="00CD74DE">
        <w:t>The tool is</w:t>
      </w:r>
      <w:r w:rsidR="00D93C82" w:rsidRPr="00CD74DE">
        <w:t xml:space="preserve"> </w:t>
      </w:r>
      <w:r w:rsidR="00680F4C">
        <w:t>developed</w:t>
      </w:r>
      <w:r w:rsidR="00D93C82" w:rsidRPr="00CD74DE">
        <w:t xml:space="preserve"> for a triangle network with</w:t>
      </w:r>
      <w:r w:rsidR="0065051A" w:rsidRPr="00CD74DE">
        <w:t xml:space="preserve"> three ports</w:t>
      </w:r>
      <w:r w:rsidR="00680F4C">
        <w:t>, which is also usable for</w:t>
      </w:r>
      <w:r w:rsidR="00F513D7">
        <w:t xml:space="preserve"> a network of</w:t>
      </w:r>
      <w:r w:rsidR="00680F4C">
        <w:t xml:space="preserve"> two ports</w:t>
      </w:r>
      <w:r w:rsidR="0065051A" w:rsidRPr="00CD74DE">
        <w:t xml:space="preserve">. </w:t>
      </w:r>
      <w:r w:rsidR="00C80F05">
        <w:t xml:space="preserve">When using the tool for two ports situation, the user </w:t>
      </w:r>
      <w:r w:rsidR="005954BC">
        <w:t>needs to</w:t>
      </w:r>
      <w:r w:rsidR="00C80F05">
        <w:t xml:space="preserve"> set dummy parameters for the third port and input demand only between two ports. </w:t>
      </w:r>
      <w:r w:rsidR="00680F4C">
        <w:t>The tool helps to support the decisions on number of vessel</w:t>
      </w:r>
      <w:r w:rsidR="005954BC">
        <w:t>s</w:t>
      </w:r>
      <w:r w:rsidR="00680F4C">
        <w:t xml:space="preserve"> to deploy and weekly schedules for the vessels taking into account the loading and unloading of the vessels. The scope of the tool is quay-to-quay as depicted in </w:t>
      </w:r>
    </w:p>
    <w:p w:rsidR="00680F4C" w:rsidRDefault="00680F4C" w:rsidP="00680F4C">
      <w:pPr>
        <w:keepNext/>
      </w:pPr>
      <w:r>
        <w:object w:dxaOrig="23835"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116.15pt" o:ole="">
            <v:imagedata r:id="rId9" o:title=""/>
          </v:shape>
          <o:OLEObject Type="Embed" ProgID="Visio.Drawing.15" ShapeID="_x0000_i1025" DrawAspect="Content" ObjectID="_1528529666" r:id="rId10"/>
        </w:object>
      </w:r>
    </w:p>
    <w:p w:rsidR="00680F4C" w:rsidRPr="005C0298" w:rsidRDefault="00680F4C" w:rsidP="00680F4C">
      <w:pPr>
        <w:pStyle w:val="Caption"/>
        <w:jc w:val="center"/>
      </w:pPr>
      <w:bookmarkStart w:id="1" w:name="_Ref451768449"/>
      <w:bookmarkStart w:id="2" w:name="_Toc452043707"/>
      <w:r>
        <w:t xml:space="preserve">Figure </w:t>
      </w:r>
      <w:fldSimple w:instr=" SEQ Figure \* ARABIC ">
        <w:r>
          <w:rPr>
            <w:noProof/>
          </w:rPr>
          <w:t>1</w:t>
        </w:r>
      </w:fldSimple>
      <w:bookmarkEnd w:id="1"/>
      <w:r>
        <w:t xml:space="preserve">: Process and decision problem involved in </w:t>
      </w:r>
      <w:bookmarkEnd w:id="2"/>
      <w:r>
        <w:t>the business</w:t>
      </w:r>
    </w:p>
    <w:p w:rsidR="0065051A" w:rsidRPr="00CD74DE" w:rsidRDefault="00680F4C" w:rsidP="002F23BB">
      <w:pPr>
        <w:jc w:val="both"/>
      </w:pPr>
      <w:r>
        <w:t>The tool</w:t>
      </w:r>
      <w:r w:rsidR="0065051A" w:rsidRPr="00CD74DE">
        <w:t xml:space="preserve"> has three functions:</w:t>
      </w:r>
    </w:p>
    <w:p w:rsidR="00513214" w:rsidRPr="00CD74DE" w:rsidRDefault="00513214" w:rsidP="00513214">
      <w:pPr>
        <w:pStyle w:val="ListParagraph"/>
        <w:numPr>
          <w:ilvl w:val="0"/>
          <w:numId w:val="1"/>
        </w:numPr>
        <w:jc w:val="both"/>
      </w:pPr>
      <w:r w:rsidRPr="00CD74DE">
        <w:t>Fleet size optimization</w:t>
      </w:r>
    </w:p>
    <w:p w:rsidR="00513214" w:rsidRPr="00CD74DE" w:rsidRDefault="00513214" w:rsidP="00513214">
      <w:pPr>
        <w:pStyle w:val="ListParagraph"/>
        <w:numPr>
          <w:ilvl w:val="0"/>
          <w:numId w:val="1"/>
        </w:numPr>
        <w:jc w:val="both"/>
      </w:pPr>
      <w:r w:rsidRPr="00CD74DE">
        <w:t>Weekly routing and scheduling</w:t>
      </w:r>
    </w:p>
    <w:p w:rsidR="00513214" w:rsidRPr="00CD74DE" w:rsidRDefault="00513214" w:rsidP="00513214">
      <w:pPr>
        <w:pStyle w:val="ListParagraph"/>
        <w:numPr>
          <w:ilvl w:val="0"/>
          <w:numId w:val="1"/>
        </w:numPr>
        <w:jc w:val="both"/>
      </w:pPr>
      <w:r w:rsidRPr="00CD74DE">
        <w:t>Port stay time decision support</w:t>
      </w:r>
    </w:p>
    <w:p w:rsidR="002E47A8" w:rsidRPr="00CD74DE" w:rsidRDefault="00513214" w:rsidP="002F23BB">
      <w:pPr>
        <w:jc w:val="both"/>
      </w:pPr>
      <w:r w:rsidRPr="00CD74DE">
        <w:t>For each function, t</w:t>
      </w:r>
      <w:r w:rsidR="00C4148A" w:rsidRPr="00CD74DE">
        <w:t>he</w:t>
      </w:r>
      <w:r w:rsidRPr="00CD74DE">
        <w:t xml:space="preserve"> </w:t>
      </w:r>
      <w:r w:rsidR="00524E81" w:rsidRPr="00CD74DE">
        <w:t xml:space="preserve">user needs to set input </w:t>
      </w:r>
      <w:r w:rsidRPr="00CD74DE">
        <w:t xml:space="preserve">parameters </w:t>
      </w:r>
      <w:r w:rsidR="00C4148A" w:rsidRPr="00CD74DE">
        <w:t xml:space="preserve">in </w:t>
      </w:r>
      <w:r w:rsidRPr="00CD74DE">
        <w:t xml:space="preserve">one or </w:t>
      </w:r>
      <w:r w:rsidR="00524E81" w:rsidRPr="00CD74DE">
        <w:t>several</w:t>
      </w:r>
      <w:r w:rsidRPr="00CD74DE">
        <w:t xml:space="preserve"> </w:t>
      </w:r>
      <w:r w:rsidR="00C4148A" w:rsidRPr="00CD74DE">
        <w:t xml:space="preserve">Excel files. </w:t>
      </w:r>
      <w:r w:rsidR="00BF7EAA" w:rsidRPr="00CD74DE">
        <w:t>AIMMS retrieves the input</w:t>
      </w:r>
      <w:r w:rsidR="00C4148A" w:rsidRPr="00CD74DE">
        <w:t xml:space="preserve"> parameters </w:t>
      </w:r>
      <w:r w:rsidR="00BF7EAA" w:rsidRPr="00CD74DE">
        <w:t>and executes the</w:t>
      </w:r>
      <w:r w:rsidR="00C4148A" w:rsidRPr="00CD74DE">
        <w:t xml:space="preserve"> optimization with relatively short computation time. The</w:t>
      </w:r>
      <w:r w:rsidR="002E47A8" w:rsidRPr="00CD74DE">
        <w:t xml:space="preserve"> </w:t>
      </w:r>
      <w:r w:rsidR="00C4148A" w:rsidRPr="00CD74DE">
        <w:t xml:space="preserve">results are stored in several Excel files. </w:t>
      </w:r>
    </w:p>
    <w:p w:rsidR="006171D6" w:rsidRDefault="002E47A8" w:rsidP="002F23BB">
      <w:pPr>
        <w:jc w:val="both"/>
        <w:rPr>
          <w:b/>
          <w:i/>
        </w:rPr>
      </w:pPr>
      <w:r w:rsidRPr="00CD74DE">
        <w:rPr>
          <w:b/>
          <w:i/>
        </w:rPr>
        <w:t xml:space="preserve">Important: </w:t>
      </w:r>
      <w:r w:rsidR="00524E81" w:rsidRPr="00CD74DE">
        <w:rPr>
          <w:b/>
          <w:i/>
        </w:rPr>
        <w:t>Microsoft</w:t>
      </w:r>
      <w:r w:rsidRPr="00CD74DE">
        <w:rPr>
          <w:b/>
          <w:i/>
        </w:rPr>
        <w:t xml:space="preserve"> Excel</w:t>
      </w:r>
      <w:r w:rsidR="0047332C" w:rsidRPr="00CD74DE">
        <w:rPr>
          <w:b/>
          <w:i/>
        </w:rPr>
        <w:t xml:space="preserve"> </w:t>
      </w:r>
      <w:r w:rsidR="00524E81" w:rsidRPr="00CD74DE">
        <w:rPr>
          <w:b/>
          <w:i/>
        </w:rPr>
        <w:t>and the stand</w:t>
      </w:r>
      <w:r w:rsidR="00680F4C">
        <w:rPr>
          <w:b/>
          <w:i/>
        </w:rPr>
        <w:t>-</w:t>
      </w:r>
      <w:r w:rsidR="00524E81" w:rsidRPr="00CD74DE">
        <w:rPr>
          <w:b/>
          <w:i/>
        </w:rPr>
        <w:t>alone version of AIMMS have</w:t>
      </w:r>
      <w:r w:rsidR="0047332C" w:rsidRPr="00CD74DE">
        <w:rPr>
          <w:b/>
          <w:i/>
        </w:rPr>
        <w:t xml:space="preserve"> to be installed</w:t>
      </w:r>
      <w:r w:rsidRPr="00CD74DE">
        <w:rPr>
          <w:b/>
          <w:i/>
        </w:rPr>
        <w:t xml:space="preserve">. </w:t>
      </w:r>
      <w:r w:rsidR="00524E81" w:rsidRPr="00CD74DE">
        <w:rPr>
          <w:b/>
          <w:i/>
        </w:rPr>
        <w:t>A</w:t>
      </w:r>
      <w:r w:rsidR="0047332C" w:rsidRPr="00CD74DE">
        <w:rPr>
          <w:b/>
          <w:i/>
        </w:rPr>
        <w:t xml:space="preserve"> valid</w:t>
      </w:r>
      <w:r w:rsidR="00C4148A" w:rsidRPr="00CD74DE">
        <w:rPr>
          <w:b/>
          <w:i/>
        </w:rPr>
        <w:t xml:space="preserve"> AIMMS license is required. </w:t>
      </w:r>
    </w:p>
    <w:p w:rsidR="00EE3806" w:rsidRPr="00DD3CB2" w:rsidRDefault="00EE3806" w:rsidP="00EE3806">
      <w:pPr>
        <w:jc w:val="both"/>
      </w:pPr>
      <w:r>
        <w:rPr>
          <w:shd w:val="clear" w:color="auto" w:fill="FFFFFF"/>
        </w:rPr>
        <w:t>AIMMS is the platform of choice for building and delivering apps that improve business performance. The software leverages the power of prescriptive analytics (optimization) to provide companies with a competitiv</w:t>
      </w:r>
      <w:r w:rsidR="008C479C">
        <w:rPr>
          <w:shd w:val="clear" w:color="auto" w:fill="FFFFFF"/>
        </w:rPr>
        <w:t>e edge and quantifiable results</w:t>
      </w:r>
      <w:r>
        <w:t xml:space="preserve"> </w:t>
      </w:r>
      <w:sdt>
        <w:sdtPr>
          <w:id w:val="1489750362"/>
          <w:citation/>
        </w:sdtPr>
        <w:sdtEndPr/>
        <w:sdtContent>
          <w:r>
            <w:fldChar w:fldCharType="begin"/>
          </w:r>
          <w:r w:rsidRPr="008C479C">
            <w:instrText xml:space="preserve">CITATION AIM \y  \t  \l 1043 </w:instrText>
          </w:r>
          <w:r>
            <w:fldChar w:fldCharType="separate"/>
          </w:r>
          <w:r w:rsidRPr="008C479C">
            <w:rPr>
              <w:noProof/>
            </w:rPr>
            <w:t>(AIMMS)</w:t>
          </w:r>
          <w:r>
            <w:fldChar w:fldCharType="end"/>
          </w:r>
        </w:sdtContent>
      </w:sdt>
      <w:r w:rsidR="008C479C">
        <w:t>.</w:t>
      </w:r>
    </w:p>
    <w:p w:rsidR="00DE0732" w:rsidRPr="00CD74DE" w:rsidRDefault="00543110" w:rsidP="00751819">
      <w:pPr>
        <w:pStyle w:val="Heading1"/>
        <w:jc w:val="both"/>
      </w:pPr>
      <w:r w:rsidRPr="00CD74DE">
        <w:t>2</w:t>
      </w:r>
      <w:r w:rsidR="006C1382" w:rsidRPr="00CD74DE">
        <w:t xml:space="preserve">. </w:t>
      </w:r>
      <w:r w:rsidR="00DE0DC0" w:rsidRPr="00CD74DE">
        <w:t>Check tool applicability</w:t>
      </w:r>
    </w:p>
    <w:p w:rsidR="00F5309D" w:rsidRDefault="006C1382" w:rsidP="00751819">
      <w:pPr>
        <w:jc w:val="both"/>
      </w:pPr>
      <w:r w:rsidRPr="00CD74DE">
        <w:t xml:space="preserve">Before using the planning tool, </w:t>
      </w:r>
      <w:r w:rsidR="00A80127" w:rsidRPr="00CD74DE">
        <w:t>an</w:t>
      </w:r>
      <w:r w:rsidRPr="00CD74DE">
        <w:t xml:space="preserve"> important </w:t>
      </w:r>
      <w:r w:rsidR="00A80127" w:rsidRPr="00CD74DE">
        <w:t xml:space="preserve">process is </w:t>
      </w:r>
      <w:r w:rsidRPr="00CD74DE">
        <w:t>to check the applicability of the tool</w:t>
      </w:r>
      <w:r w:rsidR="00700C2B" w:rsidRPr="00CD74DE">
        <w:t xml:space="preserve">. </w:t>
      </w:r>
      <w:r w:rsidR="00F5309D">
        <w:t>Since the tool is developed on weekly base, the sum of average sailing time and port stay time cannot exceed 168 hours. Furthermore, s</w:t>
      </w:r>
      <w:r w:rsidR="00700C2B" w:rsidRPr="00CD74DE">
        <w:t>ince a set of predefined building blo</w:t>
      </w:r>
      <w:r w:rsidR="00F5309D">
        <w:t>cks for vessel routing is built-</w:t>
      </w:r>
      <w:r w:rsidR="00700C2B" w:rsidRPr="00CD74DE">
        <w:t xml:space="preserve">in </w:t>
      </w:r>
      <w:r w:rsidR="00F5309D">
        <w:t xml:space="preserve">in </w:t>
      </w:r>
      <w:r w:rsidR="00700C2B" w:rsidRPr="00CD74DE">
        <w:t>the planning tool, it is necessary to check whether this building block set</w:t>
      </w:r>
      <w:r w:rsidR="00F5309D">
        <w:t xml:space="preserve"> covers all the possibilities of vessel routing. </w:t>
      </w:r>
    </w:p>
    <w:p w:rsidR="006C1382" w:rsidRPr="00CD74DE" w:rsidRDefault="00700C2B" w:rsidP="00751819">
      <w:pPr>
        <w:jc w:val="both"/>
      </w:pPr>
      <w:r w:rsidRPr="00CD74DE">
        <w:t xml:space="preserve">The check </w:t>
      </w:r>
      <w:r w:rsidR="006C1382" w:rsidRPr="00CD74DE">
        <w:t>mainly depend</w:t>
      </w:r>
      <w:r w:rsidRPr="00CD74DE">
        <w:t>s</w:t>
      </w:r>
      <w:r w:rsidR="006C1382" w:rsidRPr="00CD74DE">
        <w:t xml:space="preserve"> on the sailing time on each leg and average port stay time. Please follow the steps </w:t>
      </w:r>
      <w:r w:rsidRPr="00CD74DE">
        <w:t xml:space="preserve">below </w:t>
      </w:r>
      <w:r w:rsidR="006C1382" w:rsidRPr="00CD74DE">
        <w:t>to check the tool applicability.</w:t>
      </w:r>
    </w:p>
    <w:p w:rsidR="00DF6CAE" w:rsidRPr="00CD74DE" w:rsidRDefault="009A6B0D" w:rsidP="00751819">
      <w:pPr>
        <w:jc w:val="both"/>
      </w:pPr>
      <w:r w:rsidRPr="00CD74DE">
        <w:rPr>
          <w:b/>
          <w:i/>
        </w:rPr>
        <w:t>Step 1</w:t>
      </w:r>
      <w:r w:rsidRPr="00CD74DE">
        <w:t xml:space="preserve">: </w:t>
      </w:r>
      <w:r w:rsidR="00DF6CAE" w:rsidRPr="00CD74DE">
        <w:t xml:space="preserve">Open </w:t>
      </w:r>
      <w:r w:rsidR="001B492B" w:rsidRPr="00CD74DE">
        <w:t xml:space="preserve">file </w:t>
      </w:r>
      <w:r w:rsidR="00FC2CC7" w:rsidRPr="00CD74DE">
        <w:t>“</w:t>
      </w:r>
      <w:r w:rsidR="00FC2CC7" w:rsidRPr="00CD74DE">
        <w:rPr>
          <w:i/>
        </w:rPr>
        <w:t>Check tool applicability.xlsx</w:t>
      </w:r>
      <w:r w:rsidR="00FC2CC7" w:rsidRPr="00CD74DE">
        <w:t>”</w:t>
      </w:r>
      <w:r w:rsidR="00B86ACB" w:rsidRPr="00CD74DE">
        <w:t>.</w:t>
      </w:r>
    </w:p>
    <w:p w:rsidR="00FC2CC7" w:rsidRPr="00CD74DE" w:rsidRDefault="00FC2CC7" w:rsidP="00751819">
      <w:pPr>
        <w:jc w:val="both"/>
      </w:pPr>
      <w:r w:rsidRPr="00CD74DE">
        <w:rPr>
          <w:b/>
          <w:i/>
        </w:rPr>
        <w:t>Step 2</w:t>
      </w:r>
      <w:r w:rsidRPr="00CD74DE">
        <w:t xml:space="preserve">: </w:t>
      </w:r>
      <w:r w:rsidR="00B86ACB" w:rsidRPr="00CD74DE">
        <w:t xml:space="preserve">Set the </w:t>
      </w:r>
      <w:r w:rsidR="004F0D7C" w:rsidRPr="00CD74DE">
        <w:t xml:space="preserve">ports in the </w:t>
      </w:r>
      <w:r w:rsidR="00B86ACB" w:rsidRPr="00CD74DE">
        <w:t>triangle network in column B. Input the “Home port” in cell B3 and the other two ports in cell B4 and B5.</w:t>
      </w:r>
      <w:r w:rsidR="00A12583" w:rsidRPr="00CD74DE">
        <w:t xml:space="preserve"> </w:t>
      </w:r>
      <w:r w:rsidR="00156613" w:rsidRPr="00CD74DE">
        <w:fldChar w:fldCharType="begin"/>
      </w:r>
      <w:r w:rsidR="00156613" w:rsidRPr="00CD74DE">
        <w:instrText xml:space="preserve"> REF _Ref450575706 \h </w:instrText>
      </w:r>
      <w:r w:rsidR="00751819" w:rsidRPr="00CD74DE">
        <w:instrText xml:space="preserve"> \* MERGEFORMAT </w:instrText>
      </w:r>
      <w:r w:rsidR="00156613" w:rsidRPr="00CD74DE">
        <w:fldChar w:fldCharType="separate"/>
      </w:r>
      <w:r w:rsidR="00680F4C" w:rsidRPr="00CD74DE">
        <w:t xml:space="preserve">Figure </w:t>
      </w:r>
      <w:r w:rsidR="00680F4C">
        <w:rPr>
          <w:noProof/>
        </w:rPr>
        <w:t>2</w:t>
      </w:r>
      <w:r w:rsidR="00156613" w:rsidRPr="00CD74DE">
        <w:fldChar w:fldCharType="end"/>
      </w:r>
      <w:r w:rsidR="00276464" w:rsidRPr="00CD74DE">
        <w:t xml:space="preserve"> shows a specific case</w:t>
      </w:r>
      <w:r w:rsidR="009A6B0D" w:rsidRPr="00CD74DE">
        <w:t xml:space="preserve">. In this </w:t>
      </w:r>
      <w:r w:rsidR="00276464" w:rsidRPr="00CD74DE">
        <w:t>case</w:t>
      </w:r>
      <w:r w:rsidR="009A6B0D" w:rsidRPr="00CD74DE">
        <w:t>,</w:t>
      </w:r>
      <w:r w:rsidR="00156613" w:rsidRPr="00CD74DE">
        <w:t xml:space="preserve"> the home port is </w:t>
      </w:r>
      <w:r w:rsidR="00156613" w:rsidRPr="00CD74DE">
        <w:lastRenderedPageBreak/>
        <w:t>Rotterdam, which is represented by “A” in the tool. The other two ports are Hamburg and Immingham which are represented by “T” and “Z” respectively.</w:t>
      </w:r>
    </w:p>
    <w:p w:rsidR="00291CF6" w:rsidRPr="00CD74DE" w:rsidRDefault="001A009C" w:rsidP="00751819">
      <w:pPr>
        <w:keepNext/>
        <w:jc w:val="center"/>
      </w:pPr>
      <w:r w:rsidRPr="00CD74DE">
        <w:rPr>
          <w:noProof/>
          <w:lang w:eastAsia="en-US"/>
        </w:rPr>
        <w:drawing>
          <wp:inline distT="0" distB="0" distL="0" distR="0" wp14:anchorId="17BEB840" wp14:editId="0AAF2760">
            <wp:extent cx="2885704" cy="650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9235" cy="660438"/>
                    </a:xfrm>
                    <a:prstGeom prst="rect">
                      <a:avLst/>
                    </a:prstGeom>
                  </pic:spPr>
                </pic:pic>
              </a:graphicData>
            </a:graphic>
          </wp:inline>
        </w:drawing>
      </w:r>
    </w:p>
    <w:p w:rsidR="00642F5C" w:rsidRPr="00CD74DE" w:rsidRDefault="00291CF6" w:rsidP="00751819">
      <w:pPr>
        <w:pStyle w:val="Caption"/>
        <w:jc w:val="center"/>
      </w:pPr>
      <w:bookmarkStart w:id="3" w:name="_Ref450575706"/>
      <w:bookmarkStart w:id="4" w:name="_Ref450575701"/>
      <w:r w:rsidRPr="00CD74DE">
        <w:t xml:space="preserve">Figure </w:t>
      </w:r>
      <w:fldSimple w:instr=" SEQ Figure \* ARABIC ">
        <w:r w:rsidR="00680F4C">
          <w:rPr>
            <w:noProof/>
          </w:rPr>
          <w:t>2</w:t>
        </w:r>
      </w:fldSimple>
      <w:bookmarkEnd w:id="3"/>
      <w:r w:rsidRPr="00CD74DE">
        <w:t>: Set triangle network</w:t>
      </w:r>
      <w:bookmarkEnd w:id="4"/>
    </w:p>
    <w:p w:rsidR="00B86ACB" w:rsidRPr="00CD74DE" w:rsidRDefault="00B86ACB" w:rsidP="00751819">
      <w:pPr>
        <w:jc w:val="both"/>
      </w:pPr>
      <w:r w:rsidRPr="00CD74DE">
        <w:rPr>
          <w:b/>
          <w:i/>
        </w:rPr>
        <w:t>Step 3</w:t>
      </w:r>
      <w:r w:rsidRPr="00CD74DE">
        <w:t xml:space="preserve">: </w:t>
      </w:r>
      <w:r w:rsidR="006B7391">
        <w:t>Put</w:t>
      </w:r>
      <w:r w:rsidRPr="00CD74DE">
        <w:t xml:space="preserve"> the sailing time and average port stay time of each leg in range “F3:G8”.</w:t>
      </w:r>
      <w:r w:rsidR="00751819" w:rsidRPr="00CD74DE">
        <w:t xml:space="preserve"> In th</w:t>
      </w:r>
      <w:r w:rsidR="00A12583" w:rsidRPr="00CD74DE">
        <w:t>is</w:t>
      </w:r>
      <w:r w:rsidR="00751819" w:rsidRPr="00CD74DE">
        <w:t xml:space="preserve"> </w:t>
      </w:r>
      <w:r w:rsidR="00276464" w:rsidRPr="00CD74DE">
        <w:t>case</w:t>
      </w:r>
      <w:r w:rsidR="00751819" w:rsidRPr="00CD74DE">
        <w:t xml:space="preserve">, the </w:t>
      </w:r>
      <w:r w:rsidR="00E4717C" w:rsidRPr="00CD74DE">
        <w:t xml:space="preserve">sailing time between Rotterdam and Hamburg is 18 hours. The sailing time between Rotterdam and Immingham is 15 hours and between Hamburg and Immingham is 26 hours. The average port stay time for all the ports </w:t>
      </w:r>
      <w:r w:rsidR="006B7391">
        <w:t>is</w:t>
      </w:r>
      <w:r w:rsidR="00E4717C" w:rsidRPr="00CD74DE">
        <w:t xml:space="preserve"> 8 hours. </w:t>
      </w:r>
    </w:p>
    <w:p w:rsidR="00291CF6" w:rsidRPr="00CD74DE" w:rsidRDefault="00C26B6C" w:rsidP="00751819">
      <w:pPr>
        <w:keepNext/>
        <w:jc w:val="center"/>
      </w:pPr>
      <w:r w:rsidRPr="00CD74DE">
        <w:rPr>
          <w:noProof/>
          <w:lang w:eastAsia="en-US"/>
        </w:rPr>
        <w:drawing>
          <wp:inline distT="0" distB="0" distL="0" distR="0" wp14:anchorId="0FDA32A5" wp14:editId="0B009C2D">
            <wp:extent cx="5731510" cy="10610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061085"/>
                    </a:xfrm>
                    <a:prstGeom prst="rect">
                      <a:avLst/>
                    </a:prstGeom>
                  </pic:spPr>
                </pic:pic>
              </a:graphicData>
            </a:graphic>
          </wp:inline>
        </w:drawing>
      </w:r>
    </w:p>
    <w:p w:rsidR="00642F5C" w:rsidRPr="00CD74DE" w:rsidRDefault="00291CF6" w:rsidP="00751819">
      <w:pPr>
        <w:pStyle w:val="Caption"/>
        <w:jc w:val="center"/>
      </w:pPr>
      <w:r w:rsidRPr="00CD74DE">
        <w:t xml:space="preserve">Figure </w:t>
      </w:r>
      <w:fldSimple w:instr=" SEQ Figure \* ARABIC ">
        <w:r w:rsidR="00680F4C">
          <w:rPr>
            <w:noProof/>
          </w:rPr>
          <w:t>3</w:t>
        </w:r>
      </w:fldSimple>
      <w:r w:rsidRPr="00CD74DE">
        <w:t>: Set sailing time and average port stay time</w:t>
      </w:r>
    </w:p>
    <w:p w:rsidR="009C10CE" w:rsidRPr="00CD74DE" w:rsidRDefault="00B86ACB" w:rsidP="00D93C82">
      <w:pPr>
        <w:jc w:val="both"/>
      </w:pPr>
      <w:r w:rsidRPr="00CD74DE">
        <w:rPr>
          <w:b/>
          <w:i/>
        </w:rPr>
        <w:t>Step 4</w:t>
      </w:r>
      <w:r w:rsidRPr="00CD74DE">
        <w:t>: Check the applicability of the tool, which is shown in the same sheet.</w:t>
      </w:r>
      <w:r w:rsidR="00924D3F" w:rsidRPr="00CD74DE">
        <w:t xml:space="preserve"> With the above setting</w:t>
      </w:r>
      <w:r w:rsidR="00276464" w:rsidRPr="00CD74DE">
        <w:t>s</w:t>
      </w:r>
      <w:r w:rsidR="00924D3F" w:rsidRPr="00CD74DE">
        <w:t xml:space="preserve">, the tool shows that “The tool is applicable for these </w:t>
      </w:r>
      <w:r w:rsidR="00F5309D">
        <w:t>3</w:t>
      </w:r>
      <w:r w:rsidR="00924D3F" w:rsidRPr="00CD74DE">
        <w:t xml:space="preserve"> ports</w:t>
      </w:r>
      <w:r w:rsidR="00F5309D">
        <w:t xml:space="preserve"> and pre-defined building block set covers all the possibilities of vessel routing</w:t>
      </w:r>
      <w:r w:rsidR="00924D3F" w:rsidRPr="00CD74DE">
        <w:t>”.</w:t>
      </w:r>
      <w:r w:rsidR="002E2D9E" w:rsidRPr="00CD74DE">
        <w:t xml:space="preserve"> When changing the sailing time </w:t>
      </w:r>
      <w:r w:rsidR="00276464" w:rsidRPr="00CD74DE">
        <w:t>and port stay time,</w:t>
      </w:r>
      <w:r w:rsidR="00F5309D">
        <w:t xml:space="preserve"> e.g. changing sailing time between Rotterdam and Hamburg to 100 hours, it shows that “The tool is not applicable for these 3 ports since the sailing time exceeds 168 hours”. For instance, changing the sailing time between Rotterdam and Hamburg to 5 hours,</w:t>
      </w:r>
      <w:r w:rsidR="002E2D9E" w:rsidRPr="00CD74DE">
        <w:t xml:space="preserve"> </w:t>
      </w:r>
      <w:r w:rsidR="00F5309D">
        <w:t>it</w:t>
      </w:r>
      <w:r w:rsidR="002E2D9E" w:rsidRPr="00CD74DE">
        <w:t xml:space="preserve"> show</w:t>
      </w:r>
      <w:r w:rsidR="00F5309D">
        <w:t>s that “The tool is applicable for these 3</w:t>
      </w:r>
      <w:r w:rsidR="002E2D9E" w:rsidRPr="00CD74DE">
        <w:t xml:space="preserve"> ports</w:t>
      </w:r>
      <w:r w:rsidR="00F5309D">
        <w:t xml:space="preserve"> but pre-defined building block set does not cover all the possibilities of vessel routing</w:t>
      </w:r>
      <w:r w:rsidR="002E2D9E" w:rsidRPr="00CD74DE">
        <w:t>”</w:t>
      </w:r>
      <w:r w:rsidR="00F5309D">
        <w:t>,</w:t>
      </w:r>
      <w:r w:rsidR="00276464" w:rsidRPr="00CD74DE">
        <w:t xml:space="preserve"> which means the </w:t>
      </w:r>
      <w:r w:rsidR="00556AD0">
        <w:t xml:space="preserve">solution space does not cover </w:t>
      </w:r>
      <w:r w:rsidR="00276464" w:rsidRPr="00CD74DE">
        <w:t>all t</w:t>
      </w:r>
      <w:r w:rsidR="00F5309D">
        <w:t xml:space="preserve">he possible vessel routes. </w:t>
      </w:r>
      <w:r w:rsidR="00276464" w:rsidRPr="00CD74DE">
        <w:t xml:space="preserve"> </w:t>
      </w:r>
    </w:p>
    <w:p w:rsidR="00A372B2" w:rsidRPr="00CD74DE" w:rsidRDefault="00543110" w:rsidP="00751819">
      <w:pPr>
        <w:pStyle w:val="Heading1"/>
        <w:jc w:val="both"/>
      </w:pPr>
      <w:r w:rsidRPr="00CD74DE">
        <w:t>3</w:t>
      </w:r>
      <w:r w:rsidR="006C1382" w:rsidRPr="00CD74DE">
        <w:t xml:space="preserve">. </w:t>
      </w:r>
      <w:r w:rsidR="001B492B" w:rsidRPr="00CD74DE">
        <w:t>Fleet size optimization</w:t>
      </w:r>
    </w:p>
    <w:p w:rsidR="001B492B" w:rsidRPr="00CD74DE" w:rsidRDefault="00543110" w:rsidP="00751819">
      <w:pPr>
        <w:pStyle w:val="Heading2"/>
        <w:jc w:val="both"/>
      </w:pPr>
      <w:bookmarkStart w:id="5" w:name="_Ref450666553"/>
      <w:r w:rsidRPr="00CD74DE">
        <w:t>3.</w:t>
      </w:r>
      <w:r w:rsidR="006C1382" w:rsidRPr="00CD74DE">
        <w:t xml:space="preserve">1 </w:t>
      </w:r>
      <w:r w:rsidR="001B492B" w:rsidRPr="00CD74DE">
        <w:t>Set input parameters</w:t>
      </w:r>
      <w:r w:rsidR="00C15DB3" w:rsidRPr="00CD74DE">
        <w:t xml:space="preserve"> for fleet size optimization</w:t>
      </w:r>
      <w:bookmarkEnd w:id="5"/>
    </w:p>
    <w:p w:rsidR="00D5106A" w:rsidRPr="00CD74DE" w:rsidRDefault="00D5106A" w:rsidP="00751819">
      <w:pPr>
        <w:jc w:val="both"/>
      </w:pPr>
      <w:r w:rsidRPr="00CD74DE">
        <w:t xml:space="preserve">The </w:t>
      </w:r>
      <w:r w:rsidR="00DD3CB2" w:rsidRPr="00CD74DE">
        <w:t>inpu</w:t>
      </w:r>
      <w:r w:rsidR="00DD3CB2">
        <w:t>t</w:t>
      </w:r>
      <w:r w:rsidRPr="00CD74DE">
        <w:t xml:space="preserve"> parameters </w:t>
      </w:r>
      <w:r w:rsidR="00FE294D" w:rsidRPr="00CD74DE">
        <w:t xml:space="preserve">for fleet size optimization is </w:t>
      </w:r>
      <w:r w:rsidR="0015507C" w:rsidRPr="00CD74DE">
        <w:t>set</w:t>
      </w:r>
      <w:r w:rsidRPr="00CD74DE">
        <w:t xml:space="preserve"> in the file “FleetSizeOptimization_Input.xlsm”</w:t>
      </w:r>
      <w:r w:rsidR="0015507C" w:rsidRPr="00CD74DE">
        <w:t xml:space="preserve"> in the</w:t>
      </w:r>
      <w:r w:rsidRPr="00CD74DE">
        <w:t xml:space="preserve"> cells</w:t>
      </w:r>
      <w:r w:rsidR="0015507C" w:rsidRPr="00CD74DE">
        <w:t xml:space="preserve"> marked </w:t>
      </w:r>
      <w:r w:rsidR="005A5D5D" w:rsidRPr="00CD74DE">
        <w:t>with</w:t>
      </w:r>
      <w:r w:rsidR="0015507C" w:rsidRPr="00CD74DE">
        <w:t xml:space="preserve"> pink</w:t>
      </w:r>
      <w:r w:rsidRPr="00CD74DE">
        <w:t>. The</w:t>
      </w:r>
      <w:r w:rsidR="00E91932" w:rsidRPr="00CD74DE">
        <w:t xml:space="preserve"> input</w:t>
      </w:r>
      <w:r w:rsidRPr="00CD74DE">
        <w:t xml:space="preserve"> parameters are separated into</w:t>
      </w:r>
      <w:r w:rsidR="00793F73" w:rsidRPr="00CD74DE">
        <w:t xml:space="preserve"> two </w:t>
      </w:r>
      <w:r w:rsidR="00E91932" w:rsidRPr="00CD74DE">
        <w:t>types: basic input</w:t>
      </w:r>
      <w:r w:rsidRPr="00CD74DE">
        <w:t xml:space="preserve"> and </w:t>
      </w:r>
      <w:r w:rsidR="00E91932" w:rsidRPr="00CD74DE">
        <w:t>customer info</w:t>
      </w:r>
      <w:r w:rsidRPr="00CD74DE">
        <w:t>. The detailed steps</w:t>
      </w:r>
      <w:r w:rsidR="00793F73" w:rsidRPr="00CD74DE">
        <w:t xml:space="preserve"> are shown as follow</w:t>
      </w:r>
      <w:r w:rsidR="00A95A6A" w:rsidRPr="00CD74DE">
        <w:t>:</w:t>
      </w:r>
    </w:p>
    <w:p w:rsidR="001B492B" w:rsidRPr="00CD74DE" w:rsidRDefault="001B492B" w:rsidP="00751819">
      <w:pPr>
        <w:jc w:val="both"/>
      </w:pPr>
      <w:r w:rsidRPr="00CD74DE">
        <w:rPr>
          <w:b/>
          <w:i/>
        </w:rPr>
        <w:t>Step 1</w:t>
      </w:r>
      <w:r w:rsidRPr="00CD74DE">
        <w:t>: Open “</w:t>
      </w:r>
      <w:r w:rsidRPr="00CD74DE">
        <w:rPr>
          <w:i/>
        </w:rPr>
        <w:t>FleetSizeOptimization_Input.xlsm</w:t>
      </w:r>
      <w:r w:rsidRPr="00CD74DE">
        <w:t>”</w:t>
      </w:r>
    </w:p>
    <w:p w:rsidR="00A9503D" w:rsidRPr="00CD74DE" w:rsidRDefault="00A9503D" w:rsidP="00751819">
      <w:pPr>
        <w:jc w:val="both"/>
      </w:pPr>
      <w:r w:rsidRPr="00CD74DE">
        <w:rPr>
          <w:b/>
          <w:i/>
        </w:rPr>
        <w:t>Step 2</w:t>
      </w:r>
      <w:r w:rsidRPr="00CD74DE">
        <w:t xml:space="preserve">: </w:t>
      </w:r>
      <w:r w:rsidR="00D5106A" w:rsidRPr="00CD74DE">
        <w:t xml:space="preserve">Set total </w:t>
      </w:r>
      <w:r w:rsidR="004F3F2A" w:rsidRPr="00CD74DE">
        <w:t>operation time of</w:t>
      </w:r>
      <w:r w:rsidR="00576780" w:rsidRPr="00CD74DE">
        <w:t xml:space="preserve"> a vessel in a week, which is less than 168 hours. In this </w:t>
      </w:r>
      <w:r w:rsidR="00A12583" w:rsidRPr="00CD74DE">
        <w:t>case</w:t>
      </w:r>
      <w:r w:rsidR="00576780" w:rsidRPr="00CD74DE">
        <w:t xml:space="preserve">, total </w:t>
      </w:r>
      <w:r w:rsidR="000A5876" w:rsidRPr="00CD74DE">
        <w:t>operation</w:t>
      </w:r>
      <w:r w:rsidR="00576780" w:rsidRPr="00CD74DE">
        <w:t xml:space="preserve"> time </w:t>
      </w:r>
      <w:r w:rsidR="000A5876" w:rsidRPr="00CD74DE">
        <w:t xml:space="preserve">of a vessel </w:t>
      </w:r>
      <w:r w:rsidR="00576780" w:rsidRPr="00CD74DE">
        <w:t>is 160 hours</w:t>
      </w:r>
      <w:r w:rsidR="000A5876" w:rsidRPr="00CD74DE">
        <w:t xml:space="preserve">. In this way, there is </w:t>
      </w:r>
      <w:r w:rsidR="00576780" w:rsidRPr="00CD74DE">
        <w:t>some slack time</w:t>
      </w:r>
      <w:r w:rsidR="000A5876" w:rsidRPr="00CD74DE">
        <w:t xml:space="preserve"> left in a week to deal with unexpected situation</w:t>
      </w:r>
      <w:r w:rsidR="00576780" w:rsidRPr="00CD74DE">
        <w:t>. Set a</w:t>
      </w:r>
      <w:r w:rsidR="00D5106A" w:rsidRPr="00CD74DE">
        <w:t xml:space="preserve">verage terminal handling speed (container/h), which is an average number for all three ports. </w:t>
      </w:r>
      <w:r w:rsidR="0063409C" w:rsidRPr="00CD74DE">
        <w:t>In this case, average terminal handling speed is 16 containers/hour.</w:t>
      </w:r>
    </w:p>
    <w:p w:rsidR="001500EC" w:rsidRPr="00CD74DE" w:rsidRDefault="00D5106A" w:rsidP="001500EC">
      <w:pPr>
        <w:keepNext/>
        <w:jc w:val="center"/>
      </w:pPr>
      <w:r w:rsidRPr="00CD74DE">
        <w:rPr>
          <w:noProof/>
          <w:lang w:eastAsia="en-US"/>
        </w:rPr>
        <w:drawing>
          <wp:inline distT="0" distB="0" distL="0" distR="0" wp14:anchorId="2FF1E64B" wp14:editId="6E1CA2DF">
            <wp:extent cx="2648198" cy="500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5380" cy="512695"/>
                    </a:xfrm>
                    <a:prstGeom prst="rect">
                      <a:avLst/>
                    </a:prstGeom>
                  </pic:spPr>
                </pic:pic>
              </a:graphicData>
            </a:graphic>
          </wp:inline>
        </w:drawing>
      </w:r>
    </w:p>
    <w:p w:rsidR="00D5106A" w:rsidRPr="00CD74DE" w:rsidRDefault="001500EC" w:rsidP="001500EC">
      <w:pPr>
        <w:pStyle w:val="Caption"/>
        <w:jc w:val="center"/>
      </w:pPr>
      <w:r w:rsidRPr="00CD74DE">
        <w:t xml:space="preserve">Figure </w:t>
      </w:r>
      <w:fldSimple w:instr=" SEQ Figure \* ARABIC ">
        <w:r w:rsidR="00680F4C">
          <w:rPr>
            <w:noProof/>
          </w:rPr>
          <w:t>4</w:t>
        </w:r>
      </w:fldSimple>
      <w:r w:rsidRPr="00CD74DE">
        <w:t>: Set</w:t>
      </w:r>
      <w:r w:rsidR="00A12E04" w:rsidRPr="00CD74DE">
        <w:t xml:space="preserve"> vessel</w:t>
      </w:r>
      <w:r w:rsidRPr="00CD74DE">
        <w:t xml:space="preserve"> total</w:t>
      </w:r>
      <w:r w:rsidR="00A12E04" w:rsidRPr="00CD74DE">
        <w:t xml:space="preserve"> operation</w:t>
      </w:r>
      <w:r w:rsidRPr="00CD74DE">
        <w:t xml:space="preserve"> time and average handling speed</w:t>
      </w:r>
    </w:p>
    <w:p w:rsidR="00D5106A" w:rsidRPr="00CD74DE" w:rsidRDefault="00D5106A" w:rsidP="00751819">
      <w:pPr>
        <w:jc w:val="both"/>
      </w:pPr>
      <w:r w:rsidRPr="00CD74DE">
        <w:rPr>
          <w:b/>
          <w:i/>
        </w:rPr>
        <w:lastRenderedPageBreak/>
        <w:t>Step 3</w:t>
      </w:r>
      <w:r w:rsidRPr="00CD74DE">
        <w:t xml:space="preserve">: Set weekly vessel rents and discount rate if there </w:t>
      </w:r>
      <w:r w:rsidR="00D973FB" w:rsidRPr="00CD74DE">
        <w:t>is</w:t>
      </w:r>
      <w:r w:rsidRPr="00CD74DE">
        <w:t xml:space="preserve"> discount</w:t>
      </w:r>
      <w:r w:rsidR="00D973FB" w:rsidRPr="00CD74DE">
        <w:t xml:space="preserve"> on the rent of the</w:t>
      </w:r>
      <w:r w:rsidRPr="00CD74DE">
        <w:t xml:space="preserve"> second and third vessels</w:t>
      </w:r>
      <w:r w:rsidR="000C550D" w:rsidRPr="00CD74DE">
        <w:t>.</w:t>
      </w:r>
      <w:r w:rsidR="001500EC" w:rsidRPr="00CD74DE">
        <w:t xml:space="preserve"> </w:t>
      </w:r>
      <w:r w:rsidR="001500EC" w:rsidRPr="00CD74DE">
        <w:fldChar w:fldCharType="begin"/>
      </w:r>
      <w:r w:rsidR="001500EC" w:rsidRPr="00CD74DE">
        <w:instrText xml:space="preserve"> REF _Ref450576871 \h </w:instrText>
      </w:r>
      <w:r w:rsidR="001500EC" w:rsidRPr="00CD74DE">
        <w:fldChar w:fldCharType="separate"/>
      </w:r>
      <w:r w:rsidR="00680F4C" w:rsidRPr="00CD74DE">
        <w:t xml:space="preserve">Figure </w:t>
      </w:r>
      <w:r w:rsidR="00680F4C">
        <w:rPr>
          <w:noProof/>
        </w:rPr>
        <w:t>5</w:t>
      </w:r>
      <w:r w:rsidR="001500EC" w:rsidRPr="00CD74DE">
        <w:fldChar w:fldCharType="end"/>
      </w:r>
      <w:r w:rsidR="00D973FB" w:rsidRPr="00CD74DE">
        <w:t xml:space="preserve"> shows the settings in this case</w:t>
      </w:r>
      <w:r w:rsidR="001500EC" w:rsidRPr="00CD74DE">
        <w:t>.</w:t>
      </w:r>
      <w:r w:rsidR="00D973FB" w:rsidRPr="00CD74DE">
        <w:t xml:space="preserve"> Weekly vessel rent is 40000€</w:t>
      </w:r>
      <w:r w:rsidR="001500EC" w:rsidRPr="00CD74DE">
        <w:t xml:space="preserve"> </w:t>
      </w:r>
      <w:r w:rsidR="00D973FB" w:rsidRPr="00CD74DE">
        <w:t>and there are 5% discount for the second and third vessel, which means the rent of the second and third vessels are 38000€.</w:t>
      </w:r>
    </w:p>
    <w:p w:rsidR="001500EC" w:rsidRPr="00CD74DE" w:rsidRDefault="00FA6D07" w:rsidP="001500EC">
      <w:pPr>
        <w:keepNext/>
        <w:jc w:val="center"/>
      </w:pPr>
      <w:r w:rsidRPr="00CD74DE">
        <w:rPr>
          <w:noProof/>
          <w:lang w:eastAsia="en-US"/>
        </w:rPr>
        <w:drawing>
          <wp:inline distT="0" distB="0" distL="0" distR="0" wp14:anchorId="44781456" wp14:editId="4DB0F3E5">
            <wp:extent cx="2576945" cy="333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7401" cy="339909"/>
                    </a:xfrm>
                    <a:prstGeom prst="rect">
                      <a:avLst/>
                    </a:prstGeom>
                  </pic:spPr>
                </pic:pic>
              </a:graphicData>
            </a:graphic>
          </wp:inline>
        </w:drawing>
      </w:r>
    </w:p>
    <w:p w:rsidR="00D5106A" w:rsidRPr="00CD74DE" w:rsidRDefault="001500EC" w:rsidP="001500EC">
      <w:pPr>
        <w:pStyle w:val="Caption"/>
        <w:jc w:val="center"/>
      </w:pPr>
      <w:bookmarkStart w:id="6" w:name="_Ref450576871"/>
      <w:r w:rsidRPr="00CD74DE">
        <w:t xml:space="preserve">Figure </w:t>
      </w:r>
      <w:fldSimple w:instr=" SEQ Figure \* ARABIC ">
        <w:r w:rsidR="00680F4C">
          <w:rPr>
            <w:noProof/>
          </w:rPr>
          <w:t>5</w:t>
        </w:r>
      </w:fldSimple>
      <w:bookmarkEnd w:id="6"/>
      <w:r w:rsidRPr="00CD74DE">
        <w:t>: Set vessel rent and discount rate</w:t>
      </w:r>
    </w:p>
    <w:p w:rsidR="000B61D5" w:rsidRPr="00CD74DE" w:rsidRDefault="00744DF4" w:rsidP="00751819">
      <w:pPr>
        <w:jc w:val="both"/>
      </w:pPr>
      <w:r w:rsidRPr="00CD74DE">
        <w:rPr>
          <w:noProof/>
          <w:lang w:eastAsia="en-US"/>
        </w:rPr>
        <mc:AlternateContent>
          <mc:Choice Requires="wps">
            <w:drawing>
              <wp:anchor distT="0" distB="0" distL="114300" distR="114300" simplePos="0" relativeHeight="251661312" behindDoc="0" locked="0" layoutInCell="1" allowOverlap="1" wp14:anchorId="415D2A82" wp14:editId="2E34A527">
                <wp:simplePos x="0" y="0"/>
                <wp:positionH relativeFrom="column">
                  <wp:posOffset>2005140</wp:posOffset>
                </wp:positionH>
                <wp:positionV relativeFrom="paragraph">
                  <wp:posOffset>743585</wp:posOffset>
                </wp:positionV>
                <wp:extent cx="3609975" cy="273132"/>
                <wp:effectExtent l="19050" t="19050" r="28575" b="12700"/>
                <wp:wrapNone/>
                <wp:docPr id="17" name="Rounded Rectangle 17"/>
                <wp:cNvGraphicFramePr/>
                <a:graphic xmlns:a="http://schemas.openxmlformats.org/drawingml/2006/main">
                  <a:graphicData uri="http://schemas.microsoft.com/office/word/2010/wordprocessingShape">
                    <wps:wsp>
                      <wps:cNvSpPr/>
                      <wps:spPr>
                        <a:xfrm>
                          <a:off x="0" y="0"/>
                          <a:ext cx="3609975" cy="2731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398AE0" id="Rounded Rectangle 17" o:spid="_x0000_s1026" style="position:absolute;margin-left:157.9pt;margin-top:58.55pt;width:284.2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" filled="f" strokecolor="red" strokeweight="2.25pt">
                <v:stroke joinstyle="miter"/>
              </v:roundrect>
            </w:pict>
          </mc:Fallback>
        </mc:AlternateContent>
      </w:r>
      <w:r w:rsidR="000B61D5" w:rsidRPr="00CD74DE">
        <w:rPr>
          <w:b/>
          <w:i/>
        </w:rPr>
        <w:t>Step 4</w:t>
      </w:r>
      <w:r w:rsidR="000B61D5" w:rsidRPr="00CD74DE">
        <w:t xml:space="preserve">: Set </w:t>
      </w:r>
      <w:r w:rsidR="00851334" w:rsidRPr="00CD74DE">
        <w:t xml:space="preserve">volume and weight </w:t>
      </w:r>
      <w:r w:rsidR="000B61D5" w:rsidRPr="00CD74DE">
        <w:t xml:space="preserve">capacity </w:t>
      </w:r>
      <w:r w:rsidR="00851334" w:rsidRPr="00CD74DE">
        <w:t>of the vessel</w:t>
      </w:r>
      <w:r w:rsidR="00141C19" w:rsidRPr="00CD74DE">
        <w:t xml:space="preserve">, shown as </w:t>
      </w:r>
      <w:r w:rsidR="00141C19" w:rsidRPr="00CD74DE">
        <w:fldChar w:fldCharType="begin"/>
      </w:r>
      <w:r w:rsidR="00141C19" w:rsidRPr="00CD74DE">
        <w:instrText xml:space="preserve"> REF _Ref450639632 \h </w:instrText>
      </w:r>
      <w:r w:rsidR="00141C19" w:rsidRPr="00CD74DE">
        <w:fldChar w:fldCharType="separate"/>
      </w:r>
      <w:r w:rsidR="00680F4C" w:rsidRPr="00CD74DE">
        <w:t xml:space="preserve">Figure </w:t>
      </w:r>
      <w:r w:rsidR="00680F4C">
        <w:rPr>
          <w:noProof/>
        </w:rPr>
        <w:t>6</w:t>
      </w:r>
      <w:r w:rsidR="00141C19" w:rsidRPr="00CD74DE">
        <w:fldChar w:fldCharType="end"/>
      </w:r>
      <w:r w:rsidR="00141C19" w:rsidRPr="00CD74DE">
        <w:t xml:space="preserve"> and </w:t>
      </w:r>
      <w:r w:rsidR="00141C19" w:rsidRPr="00CD74DE">
        <w:fldChar w:fldCharType="begin"/>
      </w:r>
      <w:r w:rsidR="00141C19" w:rsidRPr="00CD74DE">
        <w:instrText xml:space="preserve"> REF _Ref450639634 \h </w:instrText>
      </w:r>
      <w:r w:rsidR="00141C19" w:rsidRPr="00CD74DE">
        <w:fldChar w:fldCharType="separate"/>
      </w:r>
      <w:r w:rsidR="00680F4C" w:rsidRPr="00CD74DE">
        <w:t xml:space="preserve">Figure </w:t>
      </w:r>
      <w:r w:rsidR="00680F4C">
        <w:rPr>
          <w:noProof/>
        </w:rPr>
        <w:t>7</w:t>
      </w:r>
      <w:r w:rsidR="00141C19" w:rsidRPr="00CD74DE">
        <w:fldChar w:fldCharType="end"/>
      </w:r>
      <w:r w:rsidR="000B61D5" w:rsidRPr="00CD74DE">
        <w:t xml:space="preserve">. </w:t>
      </w:r>
      <w:r w:rsidR="00851334" w:rsidRPr="00CD74DE">
        <w:t>V</w:t>
      </w:r>
      <w:r w:rsidR="000B61D5" w:rsidRPr="00CD74DE">
        <w:t xml:space="preserve">essel capacity is </w:t>
      </w:r>
      <w:r w:rsidR="00851334" w:rsidRPr="00CD74DE">
        <w:t>distinguished by</w:t>
      </w:r>
      <w:r w:rsidR="000B61D5" w:rsidRPr="00CD74DE">
        <w:t xml:space="preserve"> volume and weight for each leg. </w:t>
      </w:r>
      <w:r w:rsidR="00851334" w:rsidRPr="00CD74DE">
        <w:t>V</w:t>
      </w:r>
      <w:r w:rsidR="00A12583" w:rsidRPr="00CD74DE">
        <w:t xml:space="preserve">olume capacity is represented by a fixed number of TEU volume for each leg. In </w:t>
      </w:r>
      <w:r w:rsidR="006D1359" w:rsidRPr="00CD74DE">
        <w:t xml:space="preserve">this </w:t>
      </w:r>
      <w:r w:rsidR="00A12583" w:rsidRPr="00CD74DE">
        <w:t xml:space="preserve">case, </w:t>
      </w:r>
      <w:r w:rsidR="006D1359" w:rsidRPr="00CD74DE">
        <w:t>volume capacity is 400 TEU</w:t>
      </w:r>
      <w:r w:rsidR="00851334" w:rsidRPr="00CD74DE">
        <w:t xml:space="preserve"> for </w:t>
      </w:r>
      <w:r w:rsidR="000A21B3" w:rsidRPr="00CD74DE">
        <w:t>each leg</w:t>
      </w:r>
      <w:r w:rsidR="006D1359" w:rsidRPr="00CD74DE">
        <w:t xml:space="preserve">. Weight capacity depends on the draft. In this case, weight capacity is 3500 ton for each leg. </w:t>
      </w:r>
    </w:p>
    <w:p w:rsidR="00E104B9" w:rsidRPr="00CD74DE" w:rsidRDefault="009A1CC6" w:rsidP="00E104B9">
      <w:pPr>
        <w:keepNext/>
        <w:jc w:val="center"/>
      </w:pPr>
      <w:r w:rsidRPr="00CD74DE">
        <w:rPr>
          <w:noProof/>
          <w:lang w:eastAsia="en-US"/>
        </w:rPr>
        <mc:AlternateContent>
          <mc:Choice Requires="wps">
            <w:drawing>
              <wp:anchor distT="0" distB="0" distL="114300" distR="114300" simplePos="0" relativeHeight="251661823" behindDoc="0" locked="0" layoutInCell="1" allowOverlap="1" wp14:anchorId="41A11D57" wp14:editId="5CEF5BCF">
                <wp:simplePos x="0" y="0"/>
                <wp:positionH relativeFrom="column">
                  <wp:posOffset>988002</wp:posOffset>
                </wp:positionH>
                <wp:positionV relativeFrom="paragraph">
                  <wp:posOffset>1147503</wp:posOffset>
                </wp:positionV>
                <wp:extent cx="914400" cy="261232"/>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914400" cy="261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F4C" w:rsidRPr="009A1CC6" w:rsidRDefault="00680F4C" w:rsidP="009A1CC6">
                            <w:pPr>
                              <w:rPr>
                                <w:b/>
                                <w:color w:val="FF0000"/>
                                <w:lang w:val="nl-NL"/>
                              </w:rPr>
                            </w:pPr>
                            <w:r>
                              <w:rPr>
                                <w:b/>
                                <w:color w:val="FF0000"/>
                                <w:lang w:val="nl-NL"/>
                              </w:rPr>
                              <w:t>Origin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1A11D57" id="_x0000_t202" coordsize="21600,21600" o:spt="202" path="m,l,21600r21600,l21600,xe">
                <v:stroke joinstyle="miter"/>
                <v:path gradientshapeok="t" o:connecttype="rect"/>
              </v:shapetype>
              <v:shape id="Text Box 26" o:spid="_x0000_s1026" type="#_x0000_t202" style="position:absolute;left:0;text-align:left;margin-left:77.8pt;margin-top:90.35pt;width:1in;height:20.55pt;z-index:25166182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" filled="f" stroked="f" strokeweight=".5pt">
                <v:textbox>
                  <w:txbxContent>
                    <w:p w:rsidR="00680F4C" w:rsidRPr="009A1CC6" w:rsidRDefault="00680F4C" w:rsidP="009A1CC6">
                      <w:pPr>
                        <w:rPr>
                          <w:b/>
                          <w:color w:val="FF0000"/>
                          <w:lang w:val="nl-NL"/>
                        </w:rPr>
                      </w:pPr>
                      <w:r>
                        <w:rPr>
                          <w:b/>
                          <w:color w:val="FF0000"/>
                          <w:lang w:val="nl-NL"/>
                        </w:rPr>
                        <w:t>Origin</w:t>
                      </w:r>
                    </w:p>
                  </w:txbxContent>
                </v:textbox>
              </v:shape>
            </w:pict>
          </mc:Fallback>
        </mc:AlternateContent>
      </w:r>
      <w:r w:rsidRPr="00CD74DE">
        <w:rPr>
          <w:noProof/>
          <w:lang w:eastAsia="en-US"/>
        </w:rPr>
        <mc:AlternateContent>
          <mc:Choice Requires="wps">
            <w:drawing>
              <wp:anchor distT="0" distB="0" distL="114300" distR="114300" simplePos="0" relativeHeight="251665408" behindDoc="0" locked="0" layoutInCell="1" allowOverlap="1" wp14:anchorId="37C4E343" wp14:editId="174F4899">
                <wp:simplePos x="0" y="0"/>
                <wp:positionH relativeFrom="column">
                  <wp:posOffset>5446395</wp:posOffset>
                </wp:positionH>
                <wp:positionV relativeFrom="paragraph">
                  <wp:posOffset>630868</wp:posOffset>
                </wp:positionV>
                <wp:extent cx="914400" cy="261232"/>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914400" cy="261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F4C" w:rsidRPr="009A1CC6" w:rsidRDefault="00680F4C">
                            <w:pPr>
                              <w:rPr>
                                <w:b/>
                                <w:color w:val="FF0000"/>
                                <w:lang w:val="nl-NL"/>
                              </w:rPr>
                            </w:pPr>
                            <w:r w:rsidRPr="009A1CC6">
                              <w:rPr>
                                <w:b/>
                                <w:color w:val="FF0000"/>
                                <w:lang w:val="nl-NL"/>
                              </w:rPr>
                              <w:t>Destination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7C4E343" id="Text Box 24" o:spid="_x0000_s1027" type="#_x0000_t202" style="position:absolute;left:0;text-align:left;margin-left:428.85pt;margin-top:49.65pt;width:1in;height:20.5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" filled="f" stroked="f" strokeweight=".5pt">
                <v:textbox>
                  <w:txbxContent>
                    <w:p w:rsidR="00680F4C" w:rsidRPr="009A1CC6" w:rsidRDefault="00680F4C">
                      <w:pPr>
                        <w:rPr>
                          <w:b/>
                          <w:color w:val="FF0000"/>
                          <w:lang w:val="nl-NL"/>
                        </w:rPr>
                      </w:pPr>
                      <w:r w:rsidRPr="009A1CC6">
                        <w:rPr>
                          <w:b/>
                          <w:color w:val="FF0000"/>
                          <w:lang w:val="nl-NL"/>
                        </w:rPr>
                        <w:t>Destination</w:t>
                      </w:r>
                    </w:p>
                  </w:txbxContent>
                </v:textbox>
              </v:shape>
            </w:pict>
          </mc:Fallback>
        </mc:AlternateContent>
      </w:r>
      <w:r w:rsidRPr="00CD74DE">
        <w:rPr>
          <w:noProof/>
          <w:lang w:eastAsia="en-US"/>
        </w:rPr>
        <mc:AlternateContent>
          <mc:Choice Requires="wps">
            <w:drawing>
              <wp:anchor distT="0" distB="0" distL="114300" distR="114300" simplePos="0" relativeHeight="251664384" behindDoc="0" locked="0" layoutInCell="1" allowOverlap="1" wp14:anchorId="57A0E574" wp14:editId="528F851B">
                <wp:simplePos x="0" y="0"/>
                <wp:positionH relativeFrom="column">
                  <wp:posOffset>5152390</wp:posOffset>
                </wp:positionH>
                <wp:positionV relativeFrom="paragraph">
                  <wp:posOffset>274707</wp:posOffset>
                </wp:positionV>
                <wp:extent cx="404801" cy="332509"/>
                <wp:effectExtent l="38100" t="38100" r="14605" b="29845"/>
                <wp:wrapNone/>
                <wp:docPr id="23" name="Straight Arrow Connector 23"/>
                <wp:cNvGraphicFramePr/>
                <a:graphic xmlns:a="http://schemas.openxmlformats.org/drawingml/2006/main">
                  <a:graphicData uri="http://schemas.microsoft.com/office/word/2010/wordprocessingShape">
                    <wps:wsp>
                      <wps:cNvCnPr/>
                      <wps:spPr>
                        <a:xfrm flipH="1" flipV="1">
                          <a:off x="0" y="0"/>
                          <a:ext cx="404801" cy="3325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260E1E" id="_x0000_t32" coordsize="21600,21600" o:spt="32" o:oned="t" path="m,l21600,21600e" filled="f">
                <v:path arrowok="t" fillok="f" o:connecttype="none"/>
                <o:lock v:ext="edit" shapetype="t"/>
              </v:shapetype>
              <v:shape id="Straight Arrow Connector 23" o:spid="_x0000_s1026" type="#_x0000_t32" style="position:absolute;margin-left:405.7pt;margin-top:21.65pt;width:31.85pt;height:26.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" strokecolor="red" strokeweight="3pt">
                <v:stroke endarrow="block" joinstyle="miter"/>
              </v:shape>
            </w:pict>
          </mc:Fallback>
        </mc:AlternateContent>
      </w:r>
      <w:r w:rsidRPr="00CD74DE">
        <w:rPr>
          <w:noProof/>
          <w:lang w:eastAsia="en-US"/>
        </w:rPr>
        <mc:AlternateContent>
          <mc:Choice Requires="wps">
            <w:drawing>
              <wp:anchor distT="0" distB="0" distL="114300" distR="114300" simplePos="0" relativeHeight="251662336" behindDoc="0" locked="0" layoutInCell="1" allowOverlap="1" wp14:anchorId="66F24136" wp14:editId="76BC9DBD">
                <wp:simplePos x="0" y="0"/>
                <wp:positionH relativeFrom="column">
                  <wp:posOffset>1436914</wp:posOffset>
                </wp:positionH>
                <wp:positionV relativeFrom="paragraph">
                  <wp:posOffset>809823</wp:posOffset>
                </wp:positionV>
                <wp:extent cx="332039" cy="356260"/>
                <wp:effectExtent l="19050" t="38100" r="49530" b="24765"/>
                <wp:wrapNone/>
                <wp:docPr id="21" name="Straight Arrow Connector 21"/>
                <wp:cNvGraphicFramePr/>
                <a:graphic xmlns:a="http://schemas.openxmlformats.org/drawingml/2006/main">
                  <a:graphicData uri="http://schemas.microsoft.com/office/word/2010/wordprocessingShape">
                    <wps:wsp>
                      <wps:cNvCnPr/>
                      <wps:spPr>
                        <a:xfrm flipV="1">
                          <a:off x="0" y="0"/>
                          <a:ext cx="332039" cy="3562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1D02" id="Straight Arrow Connector 21" o:spid="_x0000_s1026" type="#_x0000_t32" style="position:absolute;margin-left:113.15pt;margin-top:63.75pt;width:26.15pt;height:28.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" strokecolor="red" strokeweight="3pt">
                <v:stroke endarrow="block" joinstyle="miter"/>
              </v:shape>
            </w:pict>
          </mc:Fallback>
        </mc:AlternateContent>
      </w:r>
      <w:r w:rsidR="00744DF4" w:rsidRPr="00CD74DE">
        <w:rPr>
          <w:noProof/>
          <w:lang w:eastAsia="en-US"/>
        </w:rPr>
        <mc:AlternateContent>
          <mc:Choice Requires="wps">
            <w:drawing>
              <wp:anchor distT="0" distB="0" distL="114300" distR="114300" simplePos="0" relativeHeight="251659264" behindDoc="0" locked="0" layoutInCell="1" allowOverlap="1" wp14:anchorId="3CFC55CB" wp14:editId="37742995">
                <wp:simplePos x="0" y="0"/>
                <wp:positionH relativeFrom="column">
                  <wp:posOffset>1863280</wp:posOffset>
                </wp:positionH>
                <wp:positionV relativeFrom="paragraph">
                  <wp:posOffset>49530</wp:posOffset>
                </wp:positionV>
                <wp:extent cx="320618" cy="1531917"/>
                <wp:effectExtent l="19050" t="19050" r="22860" b="11430"/>
                <wp:wrapNone/>
                <wp:docPr id="12" name="Rounded Rectangle 12"/>
                <wp:cNvGraphicFramePr/>
                <a:graphic xmlns:a="http://schemas.openxmlformats.org/drawingml/2006/main">
                  <a:graphicData uri="http://schemas.microsoft.com/office/word/2010/wordprocessingShape">
                    <wps:wsp>
                      <wps:cNvSpPr/>
                      <wps:spPr>
                        <a:xfrm>
                          <a:off x="0" y="0"/>
                          <a:ext cx="320618" cy="153191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42EB8ACE" id="Rounded Rectangle 12" o:spid="_x0000_s1026" style="position:absolute;margin-left:146.7pt;margin-top:3.9pt;width:25.25pt;height:12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" filled="f" strokecolor="red" strokeweight="2.25pt">
                <v:stroke joinstyle="miter"/>
              </v:roundrect>
            </w:pict>
          </mc:Fallback>
        </mc:AlternateContent>
      </w:r>
      <w:r w:rsidR="000B61D5" w:rsidRPr="00CD74DE">
        <w:rPr>
          <w:noProof/>
          <w:lang w:eastAsia="en-US"/>
        </w:rPr>
        <w:drawing>
          <wp:inline distT="0" distB="0" distL="0" distR="0" wp14:anchorId="7E6C14FD" wp14:editId="136E2247">
            <wp:extent cx="5319942" cy="159099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063"/>
                    <a:stretch/>
                  </pic:blipFill>
                  <pic:spPr bwMode="auto">
                    <a:xfrm>
                      <a:off x="0" y="0"/>
                      <a:ext cx="5358259" cy="1602456"/>
                    </a:xfrm>
                    <a:prstGeom prst="rect">
                      <a:avLst/>
                    </a:prstGeom>
                    <a:ln>
                      <a:noFill/>
                    </a:ln>
                    <a:extLst>
                      <a:ext uri="{53640926-AAD7-44D8-BBD7-CCE9431645EC}">
                        <a14:shadowObscured xmlns:a14="http://schemas.microsoft.com/office/drawing/2010/main"/>
                      </a:ext>
                    </a:extLst>
                  </pic:spPr>
                </pic:pic>
              </a:graphicData>
            </a:graphic>
          </wp:inline>
        </w:drawing>
      </w:r>
    </w:p>
    <w:p w:rsidR="00B35325" w:rsidRPr="00CD74DE" w:rsidRDefault="00B35325" w:rsidP="00B35325">
      <w:pPr>
        <w:pStyle w:val="Caption"/>
        <w:jc w:val="center"/>
      </w:pPr>
      <w:bookmarkStart w:id="7" w:name="_Ref450639632"/>
      <w:r w:rsidRPr="00CD74DE">
        <w:t xml:space="preserve">Figure </w:t>
      </w:r>
      <w:fldSimple w:instr=" SEQ Figure \* ARABIC ">
        <w:r w:rsidR="00680F4C">
          <w:rPr>
            <w:noProof/>
          </w:rPr>
          <w:t>6</w:t>
        </w:r>
      </w:fldSimple>
      <w:bookmarkEnd w:id="7"/>
      <w:r w:rsidRPr="00CD74DE">
        <w:t>: Set vessel volume capacity</w:t>
      </w:r>
    </w:p>
    <w:p w:rsidR="00B35325" w:rsidRPr="00CD74DE" w:rsidRDefault="00B35325" w:rsidP="00E104B9">
      <w:pPr>
        <w:keepNext/>
        <w:jc w:val="center"/>
      </w:pPr>
      <w:r w:rsidRPr="00CD74DE">
        <w:rPr>
          <w:noProof/>
          <w:lang w:eastAsia="en-US"/>
        </w:rPr>
        <w:drawing>
          <wp:inline distT="0" distB="0" distL="0" distR="0" wp14:anchorId="676BCD8B" wp14:editId="2DB94E13">
            <wp:extent cx="5320800" cy="1586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195"/>
                    <a:stretch/>
                  </pic:blipFill>
                  <pic:spPr bwMode="auto">
                    <a:xfrm>
                      <a:off x="0" y="0"/>
                      <a:ext cx="5320800" cy="1586969"/>
                    </a:xfrm>
                    <a:prstGeom prst="rect">
                      <a:avLst/>
                    </a:prstGeom>
                    <a:ln>
                      <a:noFill/>
                    </a:ln>
                    <a:extLst>
                      <a:ext uri="{53640926-AAD7-44D8-BBD7-CCE9431645EC}">
                        <a14:shadowObscured xmlns:a14="http://schemas.microsoft.com/office/drawing/2010/main"/>
                      </a:ext>
                    </a:extLst>
                  </pic:spPr>
                </pic:pic>
              </a:graphicData>
            </a:graphic>
          </wp:inline>
        </w:drawing>
      </w:r>
    </w:p>
    <w:p w:rsidR="00A4342C" w:rsidRPr="00CD74DE" w:rsidRDefault="00E104B9" w:rsidP="00E104B9">
      <w:pPr>
        <w:pStyle w:val="Caption"/>
        <w:jc w:val="center"/>
      </w:pPr>
      <w:bookmarkStart w:id="8" w:name="_Ref450639634"/>
      <w:r w:rsidRPr="00CD74DE">
        <w:t xml:space="preserve">Figure </w:t>
      </w:r>
      <w:fldSimple w:instr=" SEQ Figure \* ARABIC ">
        <w:r w:rsidR="00680F4C">
          <w:rPr>
            <w:noProof/>
          </w:rPr>
          <w:t>7</w:t>
        </w:r>
      </w:fldSimple>
      <w:bookmarkEnd w:id="8"/>
      <w:r w:rsidR="00141C19" w:rsidRPr="00CD74DE">
        <w:t>: Set v</w:t>
      </w:r>
      <w:r w:rsidRPr="00CD74DE">
        <w:t>essel weight capacity</w:t>
      </w:r>
    </w:p>
    <w:p w:rsidR="00A4342C" w:rsidRPr="00CD74DE" w:rsidRDefault="00A4342C" w:rsidP="00751819">
      <w:pPr>
        <w:jc w:val="both"/>
      </w:pPr>
      <w:r w:rsidRPr="00CD74DE">
        <w:rPr>
          <w:b/>
          <w:i/>
        </w:rPr>
        <w:t>Step 5</w:t>
      </w:r>
      <w:r w:rsidRPr="00CD74DE">
        <w:t xml:space="preserve">: Set related information </w:t>
      </w:r>
      <w:r w:rsidR="006D1D55" w:rsidRPr="00CD74DE">
        <w:t>of</w:t>
      </w:r>
      <w:r w:rsidRPr="00CD74DE">
        <w:t xml:space="preserve"> building blocks for routing</w:t>
      </w:r>
      <w:r w:rsidR="006D1D55" w:rsidRPr="00CD74DE">
        <w:t xml:space="preserve"> which</w:t>
      </w:r>
      <w:r w:rsidRPr="00CD74DE">
        <w:t xml:space="preserve"> include the variable cost and sailing time</w:t>
      </w:r>
      <w:r w:rsidR="006D1D55" w:rsidRPr="00CD74DE">
        <w:t xml:space="preserve">. Variable cost is the summation of fuel cost and port fee. Sailing time is in hours. </w:t>
      </w:r>
      <w:r w:rsidR="0015062D" w:rsidRPr="00CD74DE">
        <w:fldChar w:fldCharType="begin"/>
      </w:r>
      <w:r w:rsidR="0015062D" w:rsidRPr="00CD74DE">
        <w:instrText xml:space="preserve"> REF _Ref450640055 \h </w:instrText>
      </w:r>
      <w:r w:rsidR="0015062D" w:rsidRPr="00CD74DE">
        <w:fldChar w:fldCharType="separate"/>
      </w:r>
      <w:r w:rsidR="00680F4C" w:rsidRPr="00CD74DE">
        <w:t xml:space="preserve">Figure </w:t>
      </w:r>
      <w:r w:rsidR="00680F4C">
        <w:rPr>
          <w:noProof/>
        </w:rPr>
        <w:t>8</w:t>
      </w:r>
      <w:r w:rsidR="0015062D" w:rsidRPr="00CD74DE">
        <w:fldChar w:fldCharType="end"/>
      </w:r>
      <w:r w:rsidR="0015062D" w:rsidRPr="00CD74DE">
        <w:t xml:space="preserve"> shows the settings in this case.</w:t>
      </w:r>
    </w:p>
    <w:p w:rsidR="006169F8" w:rsidRPr="00CD74DE" w:rsidRDefault="00A4342C" w:rsidP="006169F8">
      <w:pPr>
        <w:keepNext/>
        <w:jc w:val="center"/>
      </w:pPr>
      <w:r w:rsidRPr="00CD74DE">
        <w:rPr>
          <w:noProof/>
          <w:lang w:eastAsia="en-US"/>
        </w:rPr>
        <w:lastRenderedPageBreak/>
        <w:drawing>
          <wp:inline distT="0" distB="0" distL="0" distR="0" wp14:anchorId="0F1905EA" wp14:editId="4E048A8B">
            <wp:extent cx="4393870" cy="484242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0051" cy="4893324"/>
                    </a:xfrm>
                    <a:prstGeom prst="rect">
                      <a:avLst/>
                    </a:prstGeom>
                    <a:noFill/>
                    <a:ln>
                      <a:noFill/>
                    </a:ln>
                  </pic:spPr>
                </pic:pic>
              </a:graphicData>
            </a:graphic>
          </wp:inline>
        </w:drawing>
      </w:r>
    </w:p>
    <w:p w:rsidR="000B61D5" w:rsidRPr="00CD74DE" w:rsidRDefault="006169F8" w:rsidP="006169F8">
      <w:pPr>
        <w:pStyle w:val="Caption"/>
        <w:jc w:val="center"/>
      </w:pPr>
      <w:bookmarkStart w:id="9" w:name="_Ref450640055"/>
      <w:r w:rsidRPr="00CD74DE">
        <w:t xml:space="preserve">Figure </w:t>
      </w:r>
      <w:fldSimple w:instr=" SEQ Figure \* ARABIC ">
        <w:r w:rsidR="00680F4C">
          <w:rPr>
            <w:noProof/>
          </w:rPr>
          <w:t>8</w:t>
        </w:r>
      </w:fldSimple>
      <w:bookmarkEnd w:id="9"/>
      <w:r w:rsidRPr="00CD74DE">
        <w:t xml:space="preserve">: </w:t>
      </w:r>
      <w:r w:rsidR="00CF242C" w:rsidRPr="00CD74DE">
        <w:t>Set v</w:t>
      </w:r>
      <w:r w:rsidRPr="00CD74DE">
        <w:t>ariable cost and sailing time of building blocks for routing</w:t>
      </w:r>
    </w:p>
    <w:p w:rsidR="00FF2EC2" w:rsidRPr="00CD74DE" w:rsidRDefault="006C4638" w:rsidP="00FF2EC2">
      <w:pPr>
        <w:jc w:val="both"/>
        <w:sectPr w:rsidR="00FF2EC2" w:rsidRPr="00CD74DE">
          <w:headerReference w:type="default" r:id="rId17"/>
          <w:footerReference w:type="default" r:id="rId18"/>
          <w:pgSz w:w="11906" w:h="16838"/>
          <w:pgMar w:top="1440" w:right="1440" w:bottom="1440" w:left="1440" w:header="708" w:footer="708" w:gutter="0"/>
          <w:cols w:space="708"/>
          <w:docGrid w:linePitch="360"/>
        </w:sectPr>
      </w:pPr>
      <w:r w:rsidRPr="00CD74DE">
        <w:rPr>
          <w:b/>
          <w:i/>
        </w:rPr>
        <w:t>Step 6</w:t>
      </w:r>
      <w:r w:rsidRPr="00CD74DE">
        <w:t>: Set customer information</w:t>
      </w:r>
      <w:r w:rsidR="0015062D" w:rsidRPr="00CD74DE">
        <w:t>. Customer information</w:t>
      </w:r>
      <w:r w:rsidRPr="00CD74DE">
        <w:t xml:space="preserve"> include</w:t>
      </w:r>
      <w:r w:rsidR="0015062D" w:rsidRPr="00CD74DE">
        <w:t>s</w:t>
      </w:r>
      <w:r w:rsidRPr="00CD74DE">
        <w:t xml:space="preserve"> customer name, origin, destination, weekly demand volume in containers, TUE factors, average weight, unit outsourcing cost</w:t>
      </w:r>
      <w:r w:rsidR="0015062D" w:rsidRPr="00CD74DE">
        <w:t xml:space="preserve"> (€)</w:t>
      </w:r>
      <w:r w:rsidRPr="00CD74DE">
        <w:t>, unit handling cost</w:t>
      </w:r>
      <w:r w:rsidR="0015062D" w:rsidRPr="00CD74DE">
        <w:t xml:space="preserve"> at terminal including both loading and unloading (€)</w:t>
      </w:r>
      <w:r w:rsidRPr="00CD74DE">
        <w:t>, unit price</w:t>
      </w:r>
      <w:r w:rsidR="0015062D" w:rsidRPr="00CD74DE">
        <w:t xml:space="preserve"> if the containers are delivered with own</w:t>
      </w:r>
      <w:r w:rsidRPr="00CD74DE">
        <w:t xml:space="preserve"> sailing and unit price </w:t>
      </w:r>
      <w:r w:rsidR="0015062D" w:rsidRPr="00CD74DE">
        <w:t>if the containers are outsourced</w:t>
      </w:r>
      <w:r w:rsidRPr="00CD74DE">
        <w:t xml:space="preserve">. </w:t>
      </w:r>
      <w:r w:rsidR="00C22409" w:rsidRPr="00CD74DE">
        <w:fldChar w:fldCharType="begin"/>
      </w:r>
      <w:r w:rsidR="00C22409" w:rsidRPr="00CD74DE">
        <w:instrText xml:space="preserve"> REF _Ref450640250 \h </w:instrText>
      </w:r>
      <w:r w:rsidR="00C22409" w:rsidRPr="00CD74DE">
        <w:fldChar w:fldCharType="separate"/>
      </w:r>
      <w:r w:rsidR="00680F4C" w:rsidRPr="00CD74DE">
        <w:t xml:space="preserve">Figure </w:t>
      </w:r>
      <w:r w:rsidR="00680F4C">
        <w:rPr>
          <w:noProof/>
        </w:rPr>
        <w:t>9</w:t>
      </w:r>
      <w:r w:rsidR="00C22409" w:rsidRPr="00CD74DE">
        <w:fldChar w:fldCharType="end"/>
      </w:r>
      <w:r w:rsidR="00C22409" w:rsidRPr="00CD74DE">
        <w:t xml:space="preserve"> shows 38 customers w</w:t>
      </w:r>
      <w:r w:rsidR="003D4956" w:rsidRPr="00CD74DE">
        <w:t>ith their relevant information.</w:t>
      </w:r>
    </w:p>
    <w:p w:rsidR="009D539F" w:rsidRPr="00CD74DE" w:rsidRDefault="004F3F2A" w:rsidP="00182796">
      <w:pPr>
        <w:keepNext/>
        <w:jc w:val="center"/>
      </w:pPr>
      <w:r w:rsidRPr="00CD74DE">
        <w:rPr>
          <w:noProof/>
          <w:lang w:eastAsia="en-US"/>
        </w:rPr>
        <w:lastRenderedPageBreak/>
        <w:drawing>
          <wp:inline distT="0" distB="0" distL="0" distR="0" wp14:anchorId="20B48202" wp14:editId="47EC48AA">
            <wp:extent cx="8704613" cy="4924227"/>
            <wp:effectExtent l="19050" t="19050" r="203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2158" cy="4962437"/>
                    </a:xfrm>
                    <a:prstGeom prst="rect">
                      <a:avLst/>
                    </a:prstGeom>
                    <a:noFill/>
                    <a:ln>
                      <a:solidFill>
                        <a:schemeClr val="tx1"/>
                      </a:solidFill>
                    </a:ln>
                  </pic:spPr>
                </pic:pic>
              </a:graphicData>
            </a:graphic>
          </wp:inline>
        </w:drawing>
      </w:r>
    </w:p>
    <w:p w:rsidR="00FF2EC2" w:rsidRPr="00CD74DE" w:rsidRDefault="009D539F" w:rsidP="00A507C9">
      <w:pPr>
        <w:pStyle w:val="Caption"/>
        <w:jc w:val="center"/>
      </w:pPr>
      <w:bookmarkStart w:id="10" w:name="_Ref450640250"/>
      <w:r w:rsidRPr="00CD74DE">
        <w:t xml:space="preserve">Figure </w:t>
      </w:r>
      <w:fldSimple w:instr=" SEQ Figure \* ARABIC ">
        <w:r w:rsidR="00680F4C">
          <w:rPr>
            <w:noProof/>
          </w:rPr>
          <w:t>9</w:t>
        </w:r>
      </w:fldSimple>
      <w:bookmarkEnd w:id="10"/>
      <w:r w:rsidRPr="00CD74DE">
        <w:t xml:space="preserve">: </w:t>
      </w:r>
      <w:r w:rsidR="00C22409" w:rsidRPr="00CD74DE">
        <w:t>Set c</w:t>
      </w:r>
      <w:r w:rsidRPr="00CD74DE">
        <w:t xml:space="preserve">ustomer </w:t>
      </w:r>
      <w:r w:rsidR="00A507C9" w:rsidRPr="00CD74DE">
        <w:t>information</w:t>
      </w:r>
    </w:p>
    <w:p w:rsidR="00182796" w:rsidRPr="00CD74DE" w:rsidRDefault="00182796" w:rsidP="00182796">
      <w:pPr>
        <w:rPr>
          <w:b/>
          <w:i/>
        </w:rPr>
      </w:pPr>
      <w:r w:rsidRPr="00CD74DE">
        <w:rPr>
          <w:b/>
          <w:i/>
        </w:rPr>
        <w:t xml:space="preserve">Note: Total number of customer can be 100 in the tool. However, the computation time grows fast with the increase of the number of customers. For complicated situation, computation time can be several hours. </w:t>
      </w:r>
    </w:p>
    <w:p w:rsidR="00182796" w:rsidRPr="00CD74DE" w:rsidRDefault="00182796" w:rsidP="00182796">
      <w:pPr>
        <w:sectPr w:rsidR="00182796" w:rsidRPr="00CD74DE" w:rsidSect="00A507C9">
          <w:pgSz w:w="16838" w:h="11906" w:orient="landscape"/>
          <w:pgMar w:top="1440" w:right="1440" w:bottom="1440" w:left="1440" w:header="708" w:footer="708" w:gutter="0"/>
          <w:cols w:space="708"/>
          <w:docGrid w:linePitch="360"/>
        </w:sectPr>
      </w:pPr>
    </w:p>
    <w:p w:rsidR="00384AF1" w:rsidRPr="00CD74DE" w:rsidRDefault="00384AF1" w:rsidP="00751819">
      <w:pPr>
        <w:jc w:val="both"/>
      </w:pPr>
      <w:r w:rsidRPr="00CD74DE">
        <w:rPr>
          <w:b/>
          <w:i/>
        </w:rPr>
        <w:lastRenderedPageBreak/>
        <w:t>Step 7</w:t>
      </w:r>
      <w:r w:rsidRPr="00CD74DE">
        <w:t xml:space="preserve">: Click the button “Create ranges” </w:t>
      </w:r>
    </w:p>
    <w:p w:rsidR="005015F6" w:rsidRPr="00CD74DE" w:rsidRDefault="00384AF1" w:rsidP="00751819">
      <w:pPr>
        <w:jc w:val="both"/>
      </w:pPr>
      <w:r w:rsidRPr="00CD74DE">
        <w:rPr>
          <w:b/>
          <w:i/>
        </w:rPr>
        <w:t>Step 8</w:t>
      </w:r>
      <w:r w:rsidRPr="00CD74DE">
        <w:t>: Click the button “Generate binary parameters (flow within route)”</w:t>
      </w:r>
      <w:r w:rsidR="00B36720" w:rsidRPr="00CD74DE">
        <w:t xml:space="preserve">. </w:t>
      </w:r>
    </w:p>
    <w:p w:rsidR="00384AF1" w:rsidRPr="00CD74DE" w:rsidRDefault="00384AF1" w:rsidP="00751819">
      <w:pPr>
        <w:jc w:val="both"/>
      </w:pPr>
      <w:r w:rsidRPr="00CD74DE">
        <w:rPr>
          <w:b/>
          <w:i/>
        </w:rPr>
        <w:t>Step 9</w:t>
      </w:r>
      <w:r w:rsidRPr="00CD74DE">
        <w:t>: Click the button “Generate binary parameters (flow between routes)”</w:t>
      </w:r>
      <w:r w:rsidR="00B36720" w:rsidRPr="00CD74DE">
        <w:t xml:space="preserve">. The process </w:t>
      </w:r>
      <w:r w:rsidR="005015F6" w:rsidRPr="00CD74DE">
        <w:t xml:space="preserve">of step 8 and step 9 </w:t>
      </w:r>
      <w:r w:rsidR="00B36720" w:rsidRPr="00CD74DE">
        <w:t>might take a few minutes, please wait patiently.</w:t>
      </w:r>
    </w:p>
    <w:p w:rsidR="005015F6" w:rsidRPr="00CD74DE" w:rsidRDefault="005015F6" w:rsidP="00751819">
      <w:pPr>
        <w:jc w:val="both"/>
      </w:pPr>
      <w:r w:rsidRPr="00CD74DE">
        <w:rPr>
          <w:b/>
          <w:i/>
        </w:rPr>
        <w:t>Step 10</w:t>
      </w:r>
      <w:r w:rsidRPr="00CD74DE">
        <w:t>: Save and close file “</w:t>
      </w:r>
      <w:r w:rsidRPr="00CD74DE">
        <w:rPr>
          <w:i/>
        </w:rPr>
        <w:t>FleetSizeOptimization_Input.xlsm</w:t>
      </w:r>
      <w:r w:rsidRPr="00CD74DE">
        <w:t>”</w:t>
      </w:r>
    </w:p>
    <w:p w:rsidR="005D4426" w:rsidRPr="00CD74DE" w:rsidRDefault="00543110" w:rsidP="00751819">
      <w:pPr>
        <w:pStyle w:val="Heading2"/>
        <w:jc w:val="both"/>
      </w:pPr>
      <w:r w:rsidRPr="00CD74DE">
        <w:t>3</w:t>
      </w:r>
      <w:r w:rsidR="00BF034F" w:rsidRPr="00CD74DE">
        <w:t xml:space="preserve">.2 </w:t>
      </w:r>
      <w:r w:rsidR="00A27242" w:rsidRPr="00CD74DE">
        <w:t>Fleet size optimization</w:t>
      </w:r>
    </w:p>
    <w:p w:rsidR="003461C0" w:rsidRPr="00CD74DE" w:rsidRDefault="003461C0" w:rsidP="003461C0">
      <w:r w:rsidRPr="00CD74DE">
        <w:t>Fleet size optimization process is executed in AIMMS with the following steps:</w:t>
      </w:r>
    </w:p>
    <w:p w:rsidR="00A27242" w:rsidRPr="00CD74DE" w:rsidRDefault="00A27242" w:rsidP="009B683B">
      <w:pPr>
        <w:jc w:val="both"/>
      </w:pPr>
      <w:r w:rsidRPr="00CD74DE">
        <w:rPr>
          <w:b/>
          <w:i/>
        </w:rPr>
        <w:t>Step 1</w:t>
      </w:r>
      <w:r w:rsidRPr="00CD74DE">
        <w:t xml:space="preserve">: </w:t>
      </w:r>
      <w:r w:rsidR="003461C0" w:rsidRPr="00CD74DE">
        <w:t>Start</w:t>
      </w:r>
      <w:r w:rsidR="00AF4545" w:rsidRPr="00CD74DE">
        <w:t xml:space="preserve"> </w:t>
      </w:r>
      <w:r w:rsidR="003461C0" w:rsidRPr="00CD74DE">
        <w:t>AIMMS and open</w:t>
      </w:r>
      <w:r w:rsidR="00AF4545" w:rsidRPr="00CD74DE">
        <w:t xml:space="preserve"> an existing project “Vessel_Planning_Tool.aimms”</w:t>
      </w:r>
      <w:r w:rsidR="00F51D74" w:rsidRPr="00CD74DE">
        <w:t>.</w:t>
      </w:r>
      <w:r w:rsidR="00325789" w:rsidRPr="00CD74DE">
        <w:t xml:space="preserve"> </w:t>
      </w:r>
      <w:r w:rsidR="005E3CFC" w:rsidRPr="00CD74DE">
        <w:fldChar w:fldCharType="begin"/>
      </w:r>
      <w:r w:rsidR="005E3CFC" w:rsidRPr="00CD74DE">
        <w:instrText xml:space="preserve"> REF _Ref450665923 \h </w:instrText>
      </w:r>
      <w:r w:rsidR="00AF4545" w:rsidRPr="00CD74DE">
        <w:instrText xml:space="preserve"> \* MERGEFORMAT </w:instrText>
      </w:r>
      <w:r w:rsidR="005E3CFC" w:rsidRPr="00CD74DE">
        <w:fldChar w:fldCharType="separate"/>
      </w:r>
      <w:r w:rsidR="00680F4C" w:rsidRPr="00CD74DE">
        <w:t xml:space="preserve">Figure </w:t>
      </w:r>
      <w:r w:rsidR="00680F4C">
        <w:rPr>
          <w:noProof/>
        </w:rPr>
        <w:t>11</w:t>
      </w:r>
      <w:r w:rsidR="005E3CFC" w:rsidRPr="00CD74DE">
        <w:fldChar w:fldCharType="end"/>
      </w:r>
      <w:r w:rsidR="005E3CFC" w:rsidRPr="00CD74DE">
        <w:t xml:space="preserve"> shows the start page of the vessel planning tool.</w:t>
      </w:r>
    </w:p>
    <w:p w:rsidR="00AF4545" w:rsidRPr="00CD74DE" w:rsidRDefault="00AF4545" w:rsidP="00AF4545">
      <w:pPr>
        <w:keepNext/>
        <w:jc w:val="center"/>
      </w:pPr>
      <w:r w:rsidRPr="00CD74DE">
        <w:rPr>
          <w:noProof/>
          <w:lang w:eastAsia="en-US"/>
        </w:rPr>
        <w:drawing>
          <wp:inline distT="0" distB="0" distL="0" distR="0" wp14:anchorId="48B1DBF5" wp14:editId="6A500FF5">
            <wp:extent cx="2266122" cy="1003373"/>
            <wp:effectExtent l="0" t="0" r="127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118" cy="1011784"/>
                    </a:xfrm>
                    <a:prstGeom prst="rect">
                      <a:avLst/>
                    </a:prstGeom>
                  </pic:spPr>
                </pic:pic>
              </a:graphicData>
            </a:graphic>
          </wp:inline>
        </w:drawing>
      </w:r>
    </w:p>
    <w:p w:rsidR="00AF4545" w:rsidRPr="00CD74DE" w:rsidRDefault="00AF4545" w:rsidP="00AF4545">
      <w:pPr>
        <w:pStyle w:val="Caption"/>
        <w:jc w:val="center"/>
      </w:pPr>
      <w:bookmarkStart w:id="11" w:name="_Ref450730189"/>
      <w:r w:rsidRPr="00CD74DE">
        <w:t xml:space="preserve">Figure </w:t>
      </w:r>
      <w:fldSimple w:instr=" SEQ Figure \* ARABIC ">
        <w:r w:rsidR="00680F4C">
          <w:rPr>
            <w:noProof/>
          </w:rPr>
          <w:t>10</w:t>
        </w:r>
      </w:fldSimple>
      <w:bookmarkEnd w:id="11"/>
      <w:r w:rsidRPr="00CD74DE">
        <w:t>: Start AIMMS and open vessel planning tool</w:t>
      </w:r>
    </w:p>
    <w:p w:rsidR="00F51D74" w:rsidRPr="00CD74DE" w:rsidRDefault="00391562" w:rsidP="004F6787">
      <w:pPr>
        <w:keepNext/>
        <w:jc w:val="center"/>
      </w:pPr>
      <w:r w:rsidRPr="00CD74DE">
        <w:rPr>
          <w:noProof/>
          <w:lang w:eastAsia="en-US"/>
        </w:rPr>
        <w:drawing>
          <wp:inline distT="0" distB="0" distL="0" distR="0" wp14:anchorId="0ECA3F25" wp14:editId="7FE53266">
            <wp:extent cx="5693133" cy="2300969"/>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2588" cy="2312874"/>
                    </a:xfrm>
                    <a:prstGeom prst="rect">
                      <a:avLst/>
                    </a:prstGeom>
                  </pic:spPr>
                </pic:pic>
              </a:graphicData>
            </a:graphic>
          </wp:inline>
        </w:drawing>
      </w:r>
    </w:p>
    <w:p w:rsidR="00391562" w:rsidRPr="00CD74DE" w:rsidRDefault="00F51D74" w:rsidP="004F6787">
      <w:pPr>
        <w:pStyle w:val="Caption"/>
        <w:jc w:val="center"/>
      </w:pPr>
      <w:bookmarkStart w:id="12" w:name="_Ref450665923"/>
      <w:r w:rsidRPr="00CD74DE">
        <w:t xml:space="preserve">Figure </w:t>
      </w:r>
      <w:fldSimple w:instr=" SEQ Figure \* ARABIC ">
        <w:r w:rsidR="00680F4C">
          <w:rPr>
            <w:noProof/>
          </w:rPr>
          <w:t>11</w:t>
        </w:r>
      </w:fldSimple>
      <w:bookmarkEnd w:id="12"/>
      <w:r w:rsidRPr="00CD74DE">
        <w:t>: Start page of the vessel planning tool</w:t>
      </w:r>
    </w:p>
    <w:p w:rsidR="00A27242" w:rsidRPr="00CD74DE" w:rsidRDefault="00A27242" w:rsidP="00751819">
      <w:pPr>
        <w:jc w:val="both"/>
      </w:pPr>
      <w:r w:rsidRPr="00CD74DE">
        <w:rPr>
          <w:b/>
          <w:i/>
        </w:rPr>
        <w:t>Step 2</w:t>
      </w:r>
      <w:r w:rsidRPr="00CD74DE">
        <w:t xml:space="preserve">: </w:t>
      </w:r>
      <w:r w:rsidR="00776A3F" w:rsidRPr="00CD74DE">
        <w:t>Click</w:t>
      </w:r>
      <w:r w:rsidRPr="00CD74DE">
        <w:t xml:space="preserve"> button “Fleet size optimization”</w:t>
      </w:r>
      <w:r w:rsidR="00776A3F" w:rsidRPr="00CD74DE">
        <w:t xml:space="preserve"> to select fleet size optimization function</w:t>
      </w:r>
    </w:p>
    <w:p w:rsidR="00A27242" w:rsidRPr="00CD74DE" w:rsidRDefault="00A27242" w:rsidP="00751819">
      <w:pPr>
        <w:jc w:val="both"/>
      </w:pPr>
      <w:r w:rsidRPr="00CD74DE">
        <w:rPr>
          <w:b/>
          <w:i/>
        </w:rPr>
        <w:t>Step 3</w:t>
      </w:r>
      <w:r w:rsidRPr="00CD74DE">
        <w:t>: Click button “Input preparation”</w:t>
      </w:r>
      <w:r w:rsidR="00157A9C" w:rsidRPr="00CD74DE">
        <w:t xml:space="preserve"> to load the input parameters from Excel file.</w:t>
      </w:r>
      <w:r w:rsidR="00C4032E" w:rsidRPr="00CD74DE">
        <w:t xml:space="preserve"> </w:t>
      </w:r>
      <w:r w:rsidR="00C4032E" w:rsidRPr="00CD74DE">
        <w:fldChar w:fldCharType="begin"/>
      </w:r>
      <w:r w:rsidR="00C4032E" w:rsidRPr="00CD74DE">
        <w:instrText xml:space="preserve"> REF _Ref450577778 \h </w:instrText>
      </w:r>
      <w:r w:rsidR="00C4032E" w:rsidRPr="00CD74DE">
        <w:fldChar w:fldCharType="separate"/>
      </w:r>
      <w:r w:rsidR="00680F4C" w:rsidRPr="00CD74DE">
        <w:t xml:space="preserve">Figure </w:t>
      </w:r>
      <w:r w:rsidR="00680F4C">
        <w:rPr>
          <w:noProof/>
        </w:rPr>
        <w:t>12</w:t>
      </w:r>
      <w:r w:rsidR="00C4032E" w:rsidRPr="00CD74DE">
        <w:fldChar w:fldCharType="end"/>
      </w:r>
      <w:r w:rsidR="00C4032E" w:rsidRPr="00CD74DE">
        <w:t xml:space="preserve"> shows </w:t>
      </w:r>
      <w:r w:rsidR="00325EF0" w:rsidRPr="00CD74DE">
        <w:t xml:space="preserve">part of </w:t>
      </w:r>
      <w:r w:rsidR="00C4032E" w:rsidRPr="00CD74DE">
        <w:t xml:space="preserve">the </w:t>
      </w:r>
      <w:r w:rsidR="00F316B8" w:rsidRPr="00CD74DE">
        <w:t>input</w:t>
      </w:r>
      <w:r w:rsidR="00C4032E" w:rsidRPr="00CD74DE">
        <w:t xml:space="preserve"> parameters in </w:t>
      </w:r>
      <w:r w:rsidR="00F316B8" w:rsidRPr="00CD74DE">
        <w:t>AIMMS</w:t>
      </w:r>
      <w:r w:rsidR="00C4032E" w:rsidRPr="00CD74DE">
        <w:t xml:space="preserve">. </w:t>
      </w:r>
    </w:p>
    <w:p w:rsidR="00BB13F7" w:rsidRPr="00CD74DE" w:rsidRDefault="00BB13F7" w:rsidP="00BB13F7">
      <w:pPr>
        <w:jc w:val="both"/>
      </w:pPr>
      <w:r w:rsidRPr="00CD74DE">
        <w:rPr>
          <w:b/>
          <w:i/>
        </w:rPr>
        <w:t>Step 4</w:t>
      </w:r>
      <w:r w:rsidRPr="00CD74DE">
        <w:t xml:space="preserve">: Check the input parameters for fleet size optimization. If the parameters are not correct, make the modification in AIMMS or </w:t>
      </w:r>
      <w:r w:rsidR="006D1B38">
        <w:t xml:space="preserve">in </w:t>
      </w:r>
      <w:r w:rsidRPr="00CD74DE">
        <w:t>the</w:t>
      </w:r>
      <w:r w:rsidR="006D1B38">
        <w:t xml:space="preserve"> input</w:t>
      </w:r>
      <w:r w:rsidRPr="00CD74DE">
        <w:t xml:space="preserve"> Excel file. If </w:t>
      </w:r>
      <w:r w:rsidR="006D1B38">
        <w:t>the user makes</w:t>
      </w:r>
      <w:r w:rsidRPr="00CD74DE">
        <w:t xml:space="preserve"> modification in </w:t>
      </w:r>
      <w:r w:rsidR="006D1B38">
        <w:t xml:space="preserve">the input </w:t>
      </w:r>
      <w:r w:rsidRPr="00CD74DE">
        <w:t xml:space="preserve">Excel file, click button “Input preparation” again to reload the input parameters.  </w:t>
      </w:r>
    </w:p>
    <w:p w:rsidR="00BB13F7" w:rsidRPr="00CD74DE" w:rsidRDefault="00BB13F7" w:rsidP="00BB13F7">
      <w:pPr>
        <w:jc w:val="both"/>
        <w:rPr>
          <w:b/>
          <w:i/>
        </w:rPr>
      </w:pPr>
      <w:r w:rsidRPr="00CD74DE">
        <w:rPr>
          <w:b/>
          <w:i/>
        </w:rPr>
        <w:t xml:space="preserve">Note: If the customer name, origin and destination are modified, </w:t>
      </w:r>
      <w:r w:rsidR="004A5FA7">
        <w:rPr>
          <w:b/>
          <w:i/>
        </w:rPr>
        <w:t xml:space="preserve">please go back to Excel file and repeat </w:t>
      </w:r>
      <w:r w:rsidRPr="00CD74DE">
        <w:rPr>
          <w:b/>
          <w:i/>
        </w:rPr>
        <w:t>step 7</w:t>
      </w:r>
      <w:r w:rsidR="006D1B38">
        <w:rPr>
          <w:b/>
          <w:i/>
        </w:rPr>
        <w:t xml:space="preserve"> to 9 of section 3.1</w:t>
      </w:r>
      <w:r w:rsidRPr="00CD74DE">
        <w:rPr>
          <w:b/>
          <w:i/>
        </w:rPr>
        <w:t>.</w:t>
      </w:r>
    </w:p>
    <w:p w:rsidR="00C4032E" w:rsidRPr="00CD74DE" w:rsidRDefault="00325EF0" w:rsidP="00C4032E">
      <w:pPr>
        <w:keepNext/>
        <w:jc w:val="center"/>
      </w:pPr>
      <w:r w:rsidRPr="00CD74DE">
        <w:rPr>
          <w:noProof/>
          <w:lang w:eastAsia="en-US"/>
        </w:rPr>
        <w:lastRenderedPageBreak/>
        <w:drawing>
          <wp:inline distT="0" distB="0" distL="0" distR="0" wp14:anchorId="790755CB" wp14:editId="297333C6">
            <wp:extent cx="5712545" cy="317257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862"/>
                    <a:stretch/>
                  </pic:blipFill>
                  <pic:spPr bwMode="auto">
                    <a:xfrm>
                      <a:off x="0" y="0"/>
                      <a:ext cx="5726639" cy="3180397"/>
                    </a:xfrm>
                    <a:prstGeom prst="rect">
                      <a:avLst/>
                    </a:prstGeom>
                    <a:ln>
                      <a:noFill/>
                    </a:ln>
                    <a:extLst>
                      <a:ext uri="{53640926-AAD7-44D8-BBD7-CCE9431645EC}">
                        <a14:shadowObscured xmlns:a14="http://schemas.microsoft.com/office/drawing/2010/main"/>
                      </a:ext>
                    </a:extLst>
                  </pic:spPr>
                </pic:pic>
              </a:graphicData>
            </a:graphic>
          </wp:inline>
        </w:drawing>
      </w:r>
    </w:p>
    <w:p w:rsidR="00C4032E" w:rsidRPr="00CD74DE" w:rsidRDefault="00C4032E" w:rsidP="00C4032E">
      <w:pPr>
        <w:pStyle w:val="Caption"/>
        <w:jc w:val="center"/>
      </w:pPr>
      <w:bookmarkStart w:id="13" w:name="_Ref450577778"/>
      <w:r w:rsidRPr="00CD74DE">
        <w:t xml:space="preserve">Figure </w:t>
      </w:r>
      <w:fldSimple w:instr=" SEQ Figure \* ARABIC ">
        <w:r w:rsidR="00680F4C">
          <w:rPr>
            <w:noProof/>
          </w:rPr>
          <w:t>12</w:t>
        </w:r>
      </w:fldSimple>
      <w:bookmarkEnd w:id="13"/>
      <w:r w:rsidRPr="00CD74DE">
        <w:t xml:space="preserve">: </w:t>
      </w:r>
      <w:r w:rsidR="003A5130" w:rsidRPr="00CD74DE">
        <w:t>Load</w:t>
      </w:r>
      <w:r w:rsidRPr="00CD74DE">
        <w:t xml:space="preserve"> input parameters in the tool</w:t>
      </w:r>
    </w:p>
    <w:p w:rsidR="006E0741" w:rsidRPr="00CD74DE" w:rsidRDefault="006E0741" w:rsidP="006E0741">
      <w:pPr>
        <w:jc w:val="both"/>
      </w:pPr>
      <w:r w:rsidRPr="00CD74DE">
        <w:rPr>
          <w:b/>
          <w:i/>
        </w:rPr>
        <w:t>Step 5</w:t>
      </w:r>
      <w:r w:rsidRPr="00CD74DE">
        <w:t>: Click button “Go to fleet size optimization”</w:t>
      </w:r>
    </w:p>
    <w:p w:rsidR="006E0741" w:rsidRPr="00CD74DE" w:rsidRDefault="006E0741" w:rsidP="006E0741">
      <w:pPr>
        <w:jc w:val="both"/>
      </w:pPr>
      <w:r w:rsidRPr="00CD74DE">
        <w:rPr>
          <w:b/>
          <w:i/>
        </w:rPr>
        <w:t>Step 6</w:t>
      </w:r>
      <w:r w:rsidRPr="00CD74DE">
        <w:t>: Click button “Fleet size optimization”. Wait until the execution is completed. The computation time varies from a few seconds to a few hours depending on the complexity of the problem. In this case, the computation time is 21 seconds. If the comput</w:t>
      </w:r>
      <w:r w:rsidR="009B683B" w:rsidRPr="00CD74DE">
        <w:t>ation time is too long, press “C</w:t>
      </w:r>
      <w:r w:rsidRPr="00CD74DE">
        <w:t xml:space="preserve">trl + Shift + s” to terminate the execution. The optimization process is terminated with current best solution. After the execution check weekly profit in the same page. </w:t>
      </w:r>
      <w:r w:rsidRPr="00CD74DE">
        <w:fldChar w:fldCharType="begin"/>
      </w:r>
      <w:r w:rsidRPr="00CD74DE">
        <w:instrText xml:space="preserve"> REF _Ref450577867 \h </w:instrText>
      </w:r>
      <w:r w:rsidRPr="00CD74DE">
        <w:fldChar w:fldCharType="separate"/>
      </w:r>
      <w:r w:rsidR="00680F4C" w:rsidRPr="00CD74DE">
        <w:t xml:space="preserve">Figure </w:t>
      </w:r>
      <w:r w:rsidR="00680F4C">
        <w:rPr>
          <w:noProof/>
        </w:rPr>
        <w:t>13</w:t>
      </w:r>
      <w:r w:rsidRPr="00CD74DE">
        <w:fldChar w:fldCharType="end"/>
      </w:r>
      <w:r w:rsidRPr="00CD74DE">
        <w:t xml:space="preserve"> shows the weekly profit for this case. From the table, it is possible to check total revenue, total routing cost, weekly vessel rents, total handling cost, total outsourcing cost and total profit. The costs and revenues are also shown in a figure.</w:t>
      </w:r>
    </w:p>
    <w:p w:rsidR="00BF2761" w:rsidRPr="00CD74DE" w:rsidRDefault="00187B55" w:rsidP="005015F6">
      <w:pPr>
        <w:jc w:val="center"/>
      </w:pPr>
      <w:r w:rsidRPr="00CD74DE">
        <w:rPr>
          <w:noProof/>
          <w:lang w:eastAsia="en-US"/>
        </w:rPr>
        <w:drawing>
          <wp:inline distT="0" distB="0" distL="0" distR="0" wp14:anchorId="4396037A" wp14:editId="6D104346">
            <wp:extent cx="5700965" cy="30728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55"/>
                    <a:stretch/>
                  </pic:blipFill>
                  <pic:spPr bwMode="auto">
                    <a:xfrm>
                      <a:off x="0" y="0"/>
                      <a:ext cx="5708539" cy="3076891"/>
                    </a:xfrm>
                    <a:prstGeom prst="rect">
                      <a:avLst/>
                    </a:prstGeom>
                    <a:ln>
                      <a:noFill/>
                    </a:ln>
                    <a:extLst>
                      <a:ext uri="{53640926-AAD7-44D8-BBD7-CCE9431645EC}">
                        <a14:shadowObscured xmlns:a14="http://schemas.microsoft.com/office/drawing/2010/main"/>
                      </a:ext>
                    </a:extLst>
                  </pic:spPr>
                </pic:pic>
              </a:graphicData>
            </a:graphic>
          </wp:inline>
        </w:drawing>
      </w:r>
    </w:p>
    <w:p w:rsidR="00187B55" w:rsidRPr="00CD74DE" w:rsidRDefault="00187B55" w:rsidP="00187B55">
      <w:pPr>
        <w:pStyle w:val="Caption"/>
        <w:jc w:val="center"/>
      </w:pPr>
      <w:bookmarkStart w:id="14" w:name="_Ref450577867"/>
      <w:r w:rsidRPr="00CD74DE">
        <w:t xml:space="preserve">Figure </w:t>
      </w:r>
      <w:fldSimple w:instr=" SEQ Figure \* ARABIC ">
        <w:r w:rsidR="00680F4C">
          <w:rPr>
            <w:noProof/>
          </w:rPr>
          <w:t>13</w:t>
        </w:r>
      </w:fldSimple>
      <w:bookmarkEnd w:id="14"/>
      <w:r w:rsidRPr="00CD74DE">
        <w:t>: Fleet size optimization results</w:t>
      </w:r>
      <w:r w:rsidR="00A90CA6" w:rsidRPr="00CD74DE">
        <w:t>: weekly profit</w:t>
      </w:r>
    </w:p>
    <w:p w:rsidR="002B00D2" w:rsidRPr="00CD74DE" w:rsidRDefault="002B00D2" w:rsidP="002B00D2">
      <w:pPr>
        <w:jc w:val="both"/>
      </w:pPr>
      <w:r w:rsidRPr="00CD74DE">
        <w:rPr>
          <w:b/>
          <w:i/>
        </w:rPr>
        <w:lastRenderedPageBreak/>
        <w:t>Step 7</w:t>
      </w:r>
      <w:r w:rsidRPr="00CD74DE">
        <w:t xml:space="preserve">: </w:t>
      </w:r>
      <w:r w:rsidR="001D718F" w:rsidRPr="00CD74DE">
        <w:t>C</w:t>
      </w:r>
      <w:r w:rsidRPr="00CD74DE">
        <w:t>lick button “Output results”</w:t>
      </w:r>
      <w:r w:rsidR="001D718F" w:rsidRPr="00CD74DE">
        <w:t xml:space="preserve"> to store the results in</w:t>
      </w:r>
      <w:r w:rsidRPr="00CD74DE">
        <w:t xml:space="preserve"> file “</w:t>
      </w:r>
      <w:r w:rsidRPr="00CD74DE">
        <w:rPr>
          <w:i/>
        </w:rPr>
        <w:t>Flee</w:t>
      </w:r>
      <w:r w:rsidR="001D718F" w:rsidRPr="00CD74DE">
        <w:rPr>
          <w:i/>
        </w:rPr>
        <w:t>tSizeOptimization_Results.xlsm</w:t>
      </w:r>
      <w:r w:rsidR="001D718F" w:rsidRPr="00CD74DE">
        <w:t>”</w:t>
      </w:r>
      <w:r w:rsidRPr="00CD74DE">
        <w:t xml:space="preserve"> </w:t>
      </w:r>
    </w:p>
    <w:p w:rsidR="00775D87" w:rsidRPr="00CD74DE" w:rsidRDefault="002B00D2" w:rsidP="00775D87">
      <w:pPr>
        <w:jc w:val="both"/>
      </w:pPr>
      <w:r w:rsidRPr="00CD74DE">
        <w:rPr>
          <w:b/>
          <w:i/>
        </w:rPr>
        <w:t>Step 8</w:t>
      </w:r>
      <w:r w:rsidRPr="00CD74DE">
        <w:t xml:space="preserve">: </w:t>
      </w:r>
      <w:r w:rsidR="00775D87" w:rsidRPr="00CD74DE">
        <w:t>Check other results indicators: profit per customer</w:t>
      </w:r>
      <w:r w:rsidRPr="00CD74DE">
        <w:t xml:space="preserve"> (</w:t>
      </w:r>
      <w:r w:rsidRPr="00CD74DE">
        <w:fldChar w:fldCharType="begin"/>
      </w:r>
      <w:r w:rsidRPr="00CD74DE">
        <w:instrText xml:space="preserve"> REF _Ref450578131 \h </w:instrText>
      </w:r>
      <w:r w:rsidRPr="00CD74DE">
        <w:fldChar w:fldCharType="separate"/>
      </w:r>
      <w:r w:rsidR="00680F4C" w:rsidRPr="00CD74DE">
        <w:t xml:space="preserve">Figure </w:t>
      </w:r>
      <w:r w:rsidR="00680F4C">
        <w:rPr>
          <w:noProof/>
        </w:rPr>
        <w:t>14</w:t>
      </w:r>
      <w:r w:rsidRPr="00CD74DE">
        <w:fldChar w:fldCharType="end"/>
      </w:r>
      <w:r w:rsidRPr="00CD74DE">
        <w:t xml:space="preserve">), </w:t>
      </w:r>
      <w:r w:rsidR="00775D87" w:rsidRPr="00CD74DE">
        <w:t>vessel container combination</w:t>
      </w:r>
      <w:r w:rsidRPr="00CD74DE">
        <w:t xml:space="preserve"> (</w:t>
      </w:r>
      <w:r w:rsidRPr="00CD74DE">
        <w:fldChar w:fldCharType="begin"/>
      </w:r>
      <w:r w:rsidRPr="00CD74DE">
        <w:instrText xml:space="preserve"> REF _Ref450578140 \h </w:instrText>
      </w:r>
      <w:r w:rsidRPr="00CD74DE">
        <w:fldChar w:fldCharType="separate"/>
      </w:r>
      <w:r w:rsidR="00680F4C" w:rsidRPr="00CD74DE">
        <w:t xml:space="preserve">Figure </w:t>
      </w:r>
      <w:r w:rsidR="00680F4C">
        <w:rPr>
          <w:noProof/>
        </w:rPr>
        <w:t>15</w:t>
      </w:r>
      <w:r w:rsidRPr="00CD74DE">
        <w:fldChar w:fldCharType="end"/>
      </w:r>
      <w:r w:rsidR="00775D87" w:rsidRPr="00CD74DE">
        <w:t>) and v</w:t>
      </w:r>
      <w:r w:rsidRPr="00CD74DE">
        <w:t>essel utilization (</w:t>
      </w:r>
      <w:r w:rsidRPr="00CD74DE">
        <w:fldChar w:fldCharType="begin"/>
      </w:r>
      <w:r w:rsidRPr="00CD74DE">
        <w:instrText xml:space="preserve"> REF _Ref450578146 \h </w:instrText>
      </w:r>
      <w:r w:rsidRPr="00CD74DE">
        <w:fldChar w:fldCharType="separate"/>
      </w:r>
      <w:r w:rsidR="00680F4C" w:rsidRPr="00CD74DE">
        <w:t xml:space="preserve">Figure </w:t>
      </w:r>
      <w:r w:rsidR="00680F4C">
        <w:rPr>
          <w:noProof/>
        </w:rPr>
        <w:t>16</w:t>
      </w:r>
      <w:r w:rsidRPr="00CD74DE">
        <w:fldChar w:fldCharType="end"/>
      </w:r>
      <w:r w:rsidRPr="00CD74DE">
        <w:t>).</w:t>
      </w:r>
      <w:r w:rsidR="006D7D4A" w:rsidRPr="00CD74DE">
        <w:t xml:space="preserve"> Profit per customer </w:t>
      </w:r>
      <w:r w:rsidR="00775D87" w:rsidRPr="00CD74DE">
        <w:t>helps</w:t>
      </w:r>
      <w:r w:rsidR="006D7D4A" w:rsidRPr="00CD74DE">
        <w:t xml:space="preserve"> to determine the contribution of each customer. Vessel container combination shows the optimal fleet size and </w:t>
      </w:r>
      <w:r w:rsidR="00775D87" w:rsidRPr="00CD74DE">
        <w:t xml:space="preserve">provides general insights into weekly </w:t>
      </w:r>
      <w:r w:rsidR="006D7D4A" w:rsidRPr="00CD74DE">
        <w:t>route</w:t>
      </w:r>
      <w:r w:rsidR="00D64738" w:rsidRPr="00CD74DE">
        <w:t xml:space="preserve">s. Vessel utilization shows the </w:t>
      </w:r>
      <w:r w:rsidR="006D7D4A" w:rsidRPr="00CD74DE">
        <w:t>utilization based on volume and weight</w:t>
      </w:r>
      <w:r w:rsidR="00775D87" w:rsidRPr="00CD74DE">
        <w:t xml:space="preserve"> capacity</w:t>
      </w:r>
      <w:r w:rsidR="006D7D4A" w:rsidRPr="00CD74DE">
        <w:t xml:space="preserve">. </w:t>
      </w:r>
    </w:p>
    <w:p w:rsidR="00806B02" w:rsidRPr="00CD74DE" w:rsidRDefault="00775D87" w:rsidP="00775D87">
      <w:pPr>
        <w:jc w:val="both"/>
        <w:rPr>
          <w:b/>
          <w:i/>
        </w:rPr>
      </w:pPr>
      <w:r w:rsidRPr="00CD74DE">
        <w:rPr>
          <w:b/>
          <w:i/>
        </w:rPr>
        <w:t xml:space="preserve">Note: </w:t>
      </w:r>
      <w:r w:rsidR="002B00D2" w:rsidRPr="00CD74DE">
        <w:rPr>
          <w:b/>
          <w:i/>
        </w:rPr>
        <w:t>Please output the results</w:t>
      </w:r>
      <w:r w:rsidRPr="00CD74DE">
        <w:rPr>
          <w:b/>
          <w:i/>
        </w:rPr>
        <w:t xml:space="preserve"> before checking the vessel utilization</w:t>
      </w:r>
      <w:r w:rsidR="002B00D2" w:rsidRPr="00CD74DE">
        <w:rPr>
          <w:b/>
          <w:i/>
        </w:rPr>
        <w:t xml:space="preserve">. </w:t>
      </w:r>
    </w:p>
    <w:p w:rsidR="00CC737E" w:rsidRPr="00CD74DE" w:rsidRDefault="00CC737E" w:rsidP="002B00D2">
      <w:pPr>
        <w:keepNext/>
        <w:jc w:val="center"/>
      </w:pPr>
      <w:r w:rsidRPr="00CD74DE">
        <w:rPr>
          <w:noProof/>
          <w:lang w:eastAsia="en-US"/>
        </w:rPr>
        <w:drawing>
          <wp:inline distT="0" distB="0" distL="0" distR="0" wp14:anchorId="23F1BA1C" wp14:editId="0B7D8A62">
            <wp:extent cx="5502303" cy="3312599"/>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6224" cy="3314959"/>
                    </a:xfrm>
                    <a:prstGeom prst="rect">
                      <a:avLst/>
                    </a:prstGeom>
                  </pic:spPr>
                </pic:pic>
              </a:graphicData>
            </a:graphic>
          </wp:inline>
        </w:drawing>
      </w:r>
    </w:p>
    <w:p w:rsidR="00F05571" w:rsidRPr="00CD74DE" w:rsidRDefault="00CC737E" w:rsidP="002B00D2">
      <w:pPr>
        <w:pStyle w:val="Caption"/>
        <w:jc w:val="center"/>
      </w:pPr>
      <w:bookmarkStart w:id="15" w:name="_Ref450578131"/>
      <w:r w:rsidRPr="00CD74DE">
        <w:t xml:space="preserve">Figure </w:t>
      </w:r>
      <w:fldSimple w:instr=" SEQ Figure \* ARABIC ">
        <w:r w:rsidR="00680F4C">
          <w:rPr>
            <w:noProof/>
          </w:rPr>
          <w:t>14</w:t>
        </w:r>
      </w:fldSimple>
      <w:bookmarkEnd w:id="15"/>
      <w:r w:rsidRPr="00CD74DE">
        <w:t xml:space="preserve">: </w:t>
      </w:r>
      <w:r w:rsidR="00A90CA6" w:rsidRPr="00CD74DE">
        <w:t>Fleet size optimization results: weekly p</w:t>
      </w:r>
      <w:r w:rsidRPr="00CD74DE">
        <w:t>rofit per customer</w:t>
      </w:r>
    </w:p>
    <w:p w:rsidR="00B068CA" w:rsidRPr="00CD74DE" w:rsidRDefault="00B068CA" w:rsidP="002B00D2">
      <w:pPr>
        <w:keepNext/>
        <w:jc w:val="center"/>
      </w:pPr>
      <w:r w:rsidRPr="00CD74DE">
        <w:rPr>
          <w:noProof/>
          <w:lang w:eastAsia="en-US"/>
        </w:rPr>
        <w:drawing>
          <wp:inline distT="0" distB="0" distL="0" distR="0" wp14:anchorId="6A328CA5" wp14:editId="304A74E0">
            <wp:extent cx="4738978" cy="32410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5162" cy="3258955"/>
                    </a:xfrm>
                    <a:prstGeom prst="rect">
                      <a:avLst/>
                    </a:prstGeom>
                  </pic:spPr>
                </pic:pic>
              </a:graphicData>
            </a:graphic>
          </wp:inline>
        </w:drawing>
      </w:r>
    </w:p>
    <w:p w:rsidR="00CC737E" w:rsidRPr="00CD74DE" w:rsidRDefault="00B068CA" w:rsidP="002B00D2">
      <w:pPr>
        <w:pStyle w:val="Caption"/>
        <w:jc w:val="center"/>
      </w:pPr>
      <w:bookmarkStart w:id="16" w:name="_Ref450578140"/>
      <w:r w:rsidRPr="00CD74DE">
        <w:t xml:space="preserve">Figure </w:t>
      </w:r>
      <w:fldSimple w:instr=" SEQ Figure \* ARABIC ">
        <w:r w:rsidR="00680F4C">
          <w:rPr>
            <w:noProof/>
          </w:rPr>
          <w:t>15</w:t>
        </w:r>
      </w:fldSimple>
      <w:bookmarkEnd w:id="16"/>
      <w:r w:rsidRPr="00CD74DE">
        <w:t xml:space="preserve">: </w:t>
      </w:r>
      <w:r w:rsidR="00A90CA6" w:rsidRPr="00CD74DE">
        <w:t>Fleet size optimization results: v</w:t>
      </w:r>
      <w:r w:rsidRPr="00CD74DE">
        <w:t>essel container combination</w:t>
      </w:r>
    </w:p>
    <w:p w:rsidR="00066A18" w:rsidRPr="00CD74DE" w:rsidRDefault="00066A18" w:rsidP="002B00D2">
      <w:pPr>
        <w:keepNext/>
        <w:jc w:val="center"/>
      </w:pPr>
      <w:r w:rsidRPr="00CD74DE">
        <w:rPr>
          <w:noProof/>
          <w:lang w:eastAsia="en-US"/>
        </w:rPr>
        <w:lastRenderedPageBreak/>
        <w:drawing>
          <wp:inline distT="0" distB="0" distL="0" distR="0" wp14:anchorId="33729489" wp14:editId="4DB91978">
            <wp:extent cx="3534865" cy="341110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6031" cy="3421884"/>
                    </a:xfrm>
                    <a:prstGeom prst="rect">
                      <a:avLst/>
                    </a:prstGeom>
                  </pic:spPr>
                </pic:pic>
              </a:graphicData>
            </a:graphic>
          </wp:inline>
        </w:drawing>
      </w:r>
    </w:p>
    <w:p w:rsidR="00B068CA" w:rsidRPr="00CD74DE" w:rsidRDefault="00066A18" w:rsidP="002B00D2">
      <w:pPr>
        <w:pStyle w:val="Caption"/>
        <w:jc w:val="center"/>
      </w:pPr>
      <w:bookmarkStart w:id="17" w:name="_Ref450578146"/>
      <w:r w:rsidRPr="00CD74DE">
        <w:t xml:space="preserve">Figure </w:t>
      </w:r>
      <w:fldSimple w:instr=" SEQ Figure \* ARABIC ">
        <w:r w:rsidR="00680F4C">
          <w:rPr>
            <w:noProof/>
          </w:rPr>
          <w:t>16</w:t>
        </w:r>
      </w:fldSimple>
      <w:bookmarkEnd w:id="17"/>
      <w:r w:rsidRPr="00CD74DE">
        <w:t xml:space="preserve">: </w:t>
      </w:r>
      <w:r w:rsidR="009739F3" w:rsidRPr="00CD74DE">
        <w:t>Fleet size optimization results: v</w:t>
      </w:r>
      <w:r w:rsidRPr="00CD74DE">
        <w:t>essel utilization</w:t>
      </w:r>
    </w:p>
    <w:p w:rsidR="000764E8" w:rsidRPr="00CD74DE" w:rsidRDefault="000764E8" w:rsidP="000764E8">
      <w:r w:rsidRPr="00CD74DE">
        <w:rPr>
          <w:b/>
          <w:i/>
        </w:rPr>
        <w:t>Step 9</w:t>
      </w:r>
      <w:r w:rsidRPr="00CD74DE">
        <w:t>: Open “</w:t>
      </w:r>
      <w:r w:rsidRPr="00CD74DE">
        <w:rPr>
          <w:i/>
        </w:rPr>
        <w:t>FleetSizeOptimization_Results.xlsm</w:t>
      </w:r>
      <w:r w:rsidRPr="00CD74DE">
        <w:t>” to further analyze the results.</w:t>
      </w:r>
    </w:p>
    <w:p w:rsidR="00814714" w:rsidRPr="00CD74DE" w:rsidRDefault="00543110" w:rsidP="00814714">
      <w:pPr>
        <w:pStyle w:val="Heading1"/>
        <w:jc w:val="both"/>
      </w:pPr>
      <w:r w:rsidRPr="00CD74DE">
        <w:t>4</w:t>
      </w:r>
      <w:r w:rsidR="00814714" w:rsidRPr="00CD74DE">
        <w:t>. Weekly routing and scheduling</w:t>
      </w:r>
    </w:p>
    <w:p w:rsidR="00034DBA" w:rsidRPr="00CD74DE" w:rsidRDefault="00034DBA" w:rsidP="00034DBA">
      <w:pPr>
        <w:jc w:val="both"/>
      </w:pPr>
      <w:r w:rsidRPr="00CD74DE">
        <w:t>In this illustration, we use the same case for the fleet size optimization function. The transportation demand on the triangle network: Rotterdam, Hamburg and Immingham of 38 customers are shipped by</w:t>
      </w:r>
      <w:r w:rsidR="002F45DC" w:rsidRPr="00CD74DE">
        <w:t xml:space="preserve"> 3 vessels.</w:t>
      </w:r>
    </w:p>
    <w:p w:rsidR="003228CB" w:rsidRPr="00CD74DE" w:rsidRDefault="003228CB" w:rsidP="003228CB">
      <w:pPr>
        <w:pStyle w:val="Heading2"/>
      </w:pPr>
      <w:r w:rsidRPr="00CD74DE">
        <w:t>4.1 Set</w:t>
      </w:r>
      <w:r w:rsidR="00C15DB3" w:rsidRPr="00CD74DE">
        <w:t xml:space="preserve"> </w:t>
      </w:r>
      <w:r w:rsidRPr="00CD74DE">
        <w:t>weekly order information</w:t>
      </w:r>
    </w:p>
    <w:p w:rsidR="003228CB" w:rsidRPr="00CD74DE" w:rsidRDefault="00485F70" w:rsidP="003228CB">
      <w:r w:rsidRPr="00CD74DE">
        <w:rPr>
          <w:b/>
          <w:i/>
        </w:rPr>
        <w:t>Step 1</w:t>
      </w:r>
      <w:r w:rsidRPr="00CD74DE">
        <w:t xml:space="preserve">: Open </w:t>
      </w:r>
      <w:r w:rsidR="007E104C" w:rsidRPr="00CD74DE">
        <w:t xml:space="preserve">file </w:t>
      </w:r>
      <w:r w:rsidRPr="00CD74DE">
        <w:t>“</w:t>
      </w:r>
      <w:r w:rsidRPr="00CD74DE">
        <w:rPr>
          <w:i/>
        </w:rPr>
        <w:t>Weekly_Order_Containter_Inventory.xlsm</w:t>
      </w:r>
      <w:r w:rsidRPr="00CD74DE">
        <w:t>”</w:t>
      </w:r>
    </w:p>
    <w:p w:rsidR="00F2513B" w:rsidRPr="00CD74DE" w:rsidRDefault="00485F70" w:rsidP="00F2513B">
      <w:r w:rsidRPr="00CD74DE">
        <w:rPr>
          <w:b/>
          <w:i/>
        </w:rPr>
        <w:t>Step 2</w:t>
      </w:r>
      <w:r w:rsidRPr="00CD74DE">
        <w:t xml:space="preserve">: </w:t>
      </w:r>
      <w:r w:rsidR="00D40C5F" w:rsidRPr="00CD74DE">
        <w:t>Set order information</w:t>
      </w:r>
      <w:r w:rsidR="001451CD" w:rsidRPr="00CD74DE">
        <w:t xml:space="preserve">. </w:t>
      </w:r>
      <w:r w:rsidR="00F2513B" w:rsidRPr="00CD74DE">
        <w:t xml:space="preserve">Order information includes the leftover demand from week n-1 and demand of week n for each customer. </w:t>
      </w:r>
      <w:r w:rsidR="00D97E13">
        <w:t xml:space="preserve">The leftover demand is the demand </w:t>
      </w:r>
      <w:r w:rsidR="00815757">
        <w:t xml:space="preserve">available at origin terminal at </w:t>
      </w:r>
      <w:r w:rsidR="00D97E13">
        <w:t xml:space="preserve">week n-1 that </w:t>
      </w:r>
      <w:r w:rsidR="00815757">
        <w:t>is</w:t>
      </w:r>
      <w:r w:rsidR="00D97E13">
        <w:t xml:space="preserve"> not delivered in week n-1. </w:t>
      </w:r>
      <w:r w:rsidR="00F2513B" w:rsidRPr="00CD74DE">
        <w:fldChar w:fldCharType="begin"/>
      </w:r>
      <w:r w:rsidR="00F2513B" w:rsidRPr="00CD74DE">
        <w:instrText xml:space="preserve"> REF _Ref450643775 \h </w:instrText>
      </w:r>
      <w:r w:rsidR="00F2513B" w:rsidRPr="00CD74DE">
        <w:fldChar w:fldCharType="separate"/>
      </w:r>
      <w:r w:rsidR="00680F4C" w:rsidRPr="00CD74DE">
        <w:t xml:space="preserve">Figure </w:t>
      </w:r>
      <w:r w:rsidR="00680F4C">
        <w:rPr>
          <w:noProof/>
        </w:rPr>
        <w:t>18</w:t>
      </w:r>
      <w:r w:rsidR="00F2513B" w:rsidRPr="00CD74DE">
        <w:fldChar w:fldCharType="end"/>
      </w:r>
      <w:r w:rsidR="00F2513B" w:rsidRPr="00CD74DE">
        <w:t xml:space="preserve"> shows the order information for this specific case. </w:t>
      </w:r>
    </w:p>
    <w:p w:rsidR="00387A07" w:rsidRPr="00CD74DE" w:rsidRDefault="00387A07" w:rsidP="00387A07">
      <w:pPr>
        <w:jc w:val="both"/>
      </w:pPr>
      <w:r w:rsidRPr="00CD74DE">
        <w:rPr>
          <w:b/>
          <w:i/>
        </w:rPr>
        <w:t>Step 3</w:t>
      </w:r>
      <w:r w:rsidRPr="00CD74DE">
        <w:t>: Set customer related information including TEU factor, average weight</w:t>
      </w:r>
      <w:r w:rsidR="00D22EF4" w:rsidRPr="00CD74DE">
        <w:t xml:space="preserve"> (ton/container)</w:t>
      </w:r>
      <w:r w:rsidRPr="00CD74DE">
        <w:t xml:space="preserve">, </w:t>
      </w:r>
      <w:r w:rsidR="00D22EF4" w:rsidRPr="00CD74DE">
        <w:t xml:space="preserve">unit </w:t>
      </w:r>
      <w:r w:rsidRPr="00CD74DE">
        <w:t>handling cost</w:t>
      </w:r>
      <w:r w:rsidR="00D22EF4" w:rsidRPr="00CD74DE">
        <w:t xml:space="preserve"> (€/container)</w:t>
      </w:r>
      <w:r w:rsidRPr="00CD74DE">
        <w:t>,</w:t>
      </w:r>
      <w:r w:rsidR="00D22EF4" w:rsidRPr="00CD74DE">
        <w:t xml:space="preserve"> unit</w:t>
      </w:r>
      <w:r w:rsidRPr="00CD74DE">
        <w:t xml:space="preserve"> outsourcing cost</w:t>
      </w:r>
      <w:r w:rsidR="00D22EF4" w:rsidRPr="00CD74DE">
        <w:t xml:space="preserve"> (€/container)</w:t>
      </w:r>
      <w:r w:rsidRPr="00CD74DE">
        <w:t>, order delay penalty</w:t>
      </w:r>
      <w:r w:rsidR="00D22EF4" w:rsidRPr="00CD74DE">
        <w:t xml:space="preserve"> (€/hour)</w:t>
      </w:r>
      <w:r w:rsidRPr="00CD74DE">
        <w:t>, unit price of own sailing</w:t>
      </w:r>
      <w:r w:rsidR="00D22EF4" w:rsidRPr="00CD74DE">
        <w:t xml:space="preserve"> (€/container)</w:t>
      </w:r>
      <w:r w:rsidRPr="00CD74DE">
        <w:t>, unit price with outsourcing</w:t>
      </w:r>
      <w:r w:rsidR="00D22EF4" w:rsidRPr="00CD74DE">
        <w:t xml:space="preserve"> (€/container), and due date in days or working days and how may days</w:t>
      </w:r>
      <w:r w:rsidRPr="00CD74DE">
        <w:t xml:space="preserve">. </w:t>
      </w:r>
      <w:r w:rsidR="00361A31" w:rsidRPr="00CD74DE">
        <w:fldChar w:fldCharType="begin"/>
      </w:r>
      <w:r w:rsidR="00361A31" w:rsidRPr="00CD74DE">
        <w:instrText xml:space="preserve"> REF _Ref450579601 \h </w:instrText>
      </w:r>
      <w:r w:rsidR="00361A31" w:rsidRPr="00CD74DE">
        <w:fldChar w:fldCharType="separate"/>
      </w:r>
      <w:r w:rsidR="00680F4C" w:rsidRPr="00CD74DE">
        <w:t xml:space="preserve">Figure </w:t>
      </w:r>
      <w:r w:rsidR="00680F4C">
        <w:rPr>
          <w:noProof/>
        </w:rPr>
        <w:t>17</w:t>
      </w:r>
      <w:r w:rsidR="00361A31" w:rsidRPr="00CD74DE">
        <w:fldChar w:fldCharType="end"/>
      </w:r>
      <w:r w:rsidR="00361A31" w:rsidRPr="00CD74DE">
        <w:t xml:space="preserve"> shows t</w:t>
      </w:r>
      <w:r w:rsidR="00C31FE9" w:rsidRPr="00CD74DE">
        <w:t>he settings in this case</w:t>
      </w:r>
      <w:r w:rsidRPr="00CD74DE">
        <w:t xml:space="preserve">. </w:t>
      </w:r>
    </w:p>
    <w:p w:rsidR="00052518" w:rsidRPr="00CD74DE" w:rsidRDefault="00052518" w:rsidP="00387A07">
      <w:pPr>
        <w:jc w:val="both"/>
      </w:pPr>
      <w:r w:rsidRPr="00CD74DE">
        <w:rPr>
          <w:b/>
          <w:i/>
        </w:rPr>
        <w:t>Step 4</w:t>
      </w:r>
      <w:r w:rsidRPr="00CD74DE">
        <w:t>: Save and close “</w:t>
      </w:r>
      <w:r w:rsidRPr="00CD74DE">
        <w:rPr>
          <w:i/>
        </w:rPr>
        <w:t>Weekly_Order_Containter_Inventory.xlsm</w:t>
      </w:r>
      <w:r w:rsidRPr="00CD74DE">
        <w:t>”</w:t>
      </w:r>
    </w:p>
    <w:p w:rsidR="00387A07" w:rsidRPr="00CD74DE" w:rsidRDefault="00C64960" w:rsidP="00F70163">
      <w:pPr>
        <w:keepNext/>
        <w:jc w:val="center"/>
      </w:pPr>
      <w:r w:rsidRPr="00CD74DE">
        <w:rPr>
          <w:noProof/>
          <w:lang w:eastAsia="en-US"/>
        </w:rPr>
        <w:lastRenderedPageBreak/>
        <w:drawing>
          <wp:inline distT="0" distB="0" distL="0" distR="0" wp14:anchorId="5112F84B" wp14:editId="5FCC3E12">
            <wp:extent cx="5717199" cy="4460682"/>
            <wp:effectExtent l="19050" t="19050" r="1714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8465" r="1945"/>
                    <a:stretch/>
                  </pic:blipFill>
                  <pic:spPr bwMode="auto">
                    <a:xfrm>
                      <a:off x="0" y="0"/>
                      <a:ext cx="5747269" cy="44841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975CA" w:rsidRPr="00CD74DE" w:rsidRDefault="00387A07" w:rsidP="00E616DB">
      <w:pPr>
        <w:pStyle w:val="Caption"/>
        <w:jc w:val="center"/>
      </w:pPr>
      <w:bookmarkStart w:id="18" w:name="_Ref450579601"/>
      <w:r w:rsidRPr="00CD74DE">
        <w:t xml:space="preserve">Figure </w:t>
      </w:r>
      <w:fldSimple w:instr=" SEQ Figure \* ARABIC ">
        <w:r w:rsidR="00680F4C">
          <w:rPr>
            <w:noProof/>
          </w:rPr>
          <w:t>17</w:t>
        </w:r>
      </w:fldSimple>
      <w:bookmarkEnd w:id="18"/>
      <w:r w:rsidRPr="00CD74DE">
        <w:t>: Customer related information</w:t>
      </w:r>
    </w:p>
    <w:p w:rsidR="005015F6" w:rsidRPr="00CD74DE" w:rsidRDefault="005015F6" w:rsidP="005015F6"/>
    <w:p w:rsidR="005015F6" w:rsidRPr="00CD74DE" w:rsidRDefault="005015F6" w:rsidP="005015F6">
      <w:pPr>
        <w:sectPr w:rsidR="005015F6" w:rsidRPr="00CD74DE" w:rsidSect="00A507C9">
          <w:pgSz w:w="11906" w:h="16838"/>
          <w:pgMar w:top="1440" w:right="1440" w:bottom="1440" w:left="1440" w:header="708" w:footer="708" w:gutter="0"/>
          <w:cols w:space="708"/>
          <w:docGrid w:linePitch="360"/>
        </w:sectPr>
      </w:pPr>
    </w:p>
    <w:p w:rsidR="00417BE4" w:rsidRPr="00CD74DE" w:rsidRDefault="007B1F1D" w:rsidP="00C975CA">
      <w:r w:rsidRPr="00CD74DE">
        <w:rPr>
          <w:noProof/>
          <w:lang w:eastAsia="en-US"/>
        </w:rPr>
        <w:lastRenderedPageBreak/>
        <w:drawing>
          <wp:inline distT="0" distB="0" distL="0" distR="0" wp14:anchorId="397616CD" wp14:editId="02557D49">
            <wp:extent cx="8899451" cy="436132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8726" cy="4385475"/>
                    </a:xfrm>
                    <a:prstGeom prst="rect">
                      <a:avLst/>
                    </a:prstGeom>
                    <a:noFill/>
                    <a:ln>
                      <a:noFill/>
                    </a:ln>
                  </pic:spPr>
                </pic:pic>
              </a:graphicData>
            </a:graphic>
          </wp:inline>
        </w:drawing>
      </w:r>
    </w:p>
    <w:p w:rsidR="00D40C5F" w:rsidRPr="00CD74DE" w:rsidRDefault="00417BE4" w:rsidP="00417BE4">
      <w:pPr>
        <w:pStyle w:val="Caption"/>
        <w:jc w:val="center"/>
      </w:pPr>
      <w:bookmarkStart w:id="19" w:name="_Ref450643775"/>
      <w:r w:rsidRPr="00CD74DE">
        <w:t xml:space="preserve">Figure </w:t>
      </w:r>
      <w:fldSimple w:instr=" SEQ Figure \* ARABIC ">
        <w:r w:rsidR="00680F4C">
          <w:rPr>
            <w:noProof/>
          </w:rPr>
          <w:t>18</w:t>
        </w:r>
      </w:fldSimple>
      <w:bookmarkEnd w:id="19"/>
      <w:r w:rsidRPr="00CD74DE">
        <w:t>: Order information</w:t>
      </w:r>
    </w:p>
    <w:p w:rsidR="00C975CA" w:rsidRPr="00CD74DE" w:rsidRDefault="00C975CA" w:rsidP="00C975CA">
      <w:pPr>
        <w:sectPr w:rsidR="00C975CA" w:rsidRPr="00CD74DE" w:rsidSect="00C975CA">
          <w:pgSz w:w="16838" w:h="11906" w:orient="landscape"/>
          <w:pgMar w:top="1440" w:right="1440" w:bottom="1440" w:left="1440" w:header="708" w:footer="708" w:gutter="0"/>
          <w:cols w:space="708"/>
          <w:docGrid w:linePitch="360"/>
        </w:sectPr>
      </w:pPr>
    </w:p>
    <w:p w:rsidR="000007AA" w:rsidRPr="00CD74DE" w:rsidRDefault="00543110" w:rsidP="00560340">
      <w:pPr>
        <w:pStyle w:val="Heading2"/>
      </w:pPr>
      <w:r w:rsidRPr="00CD74DE">
        <w:lastRenderedPageBreak/>
        <w:t>4</w:t>
      </w:r>
      <w:r w:rsidR="00560340" w:rsidRPr="00CD74DE">
        <w:t>.</w:t>
      </w:r>
      <w:r w:rsidR="003228CB" w:rsidRPr="00CD74DE">
        <w:t>2</w:t>
      </w:r>
      <w:r w:rsidR="00560340" w:rsidRPr="00CD74DE">
        <w:t xml:space="preserve"> </w:t>
      </w:r>
      <w:r w:rsidR="003229A4" w:rsidRPr="00CD74DE">
        <w:t xml:space="preserve">Set input parameters for </w:t>
      </w:r>
      <w:r w:rsidR="00560340" w:rsidRPr="00CD74DE">
        <w:t>weekly routing</w:t>
      </w:r>
    </w:p>
    <w:p w:rsidR="007D3782" w:rsidRPr="00CD74DE" w:rsidRDefault="006D7D4A" w:rsidP="006D7D4A">
      <w:pPr>
        <w:jc w:val="both"/>
      </w:pPr>
      <w:r w:rsidRPr="00CD74DE">
        <w:rPr>
          <w:b/>
          <w:i/>
        </w:rPr>
        <w:t>Step 1</w:t>
      </w:r>
      <w:r w:rsidRPr="00CD74DE">
        <w:t xml:space="preserve">: </w:t>
      </w:r>
      <w:r w:rsidR="007D3782" w:rsidRPr="00CD74DE">
        <w:t>Open “</w:t>
      </w:r>
      <w:r w:rsidR="007D3782" w:rsidRPr="00CD74DE">
        <w:rPr>
          <w:i/>
        </w:rPr>
        <w:t>Weekly_Routing_Input.xlsm</w:t>
      </w:r>
      <w:r w:rsidR="007D3782" w:rsidRPr="00CD74DE">
        <w:t>”</w:t>
      </w:r>
    </w:p>
    <w:p w:rsidR="00560340" w:rsidRPr="00CD74DE" w:rsidRDefault="00480128" w:rsidP="006D7D4A">
      <w:pPr>
        <w:jc w:val="both"/>
      </w:pPr>
      <w:r w:rsidRPr="00CD74DE">
        <w:rPr>
          <w:b/>
          <w:i/>
        </w:rPr>
        <w:t>Step 2</w:t>
      </w:r>
      <w:r w:rsidRPr="00CD74DE">
        <w:t xml:space="preserve">: </w:t>
      </w:r>
      <w:r w:rsidR="006D7D4A" w:rsidRPr="00CD74DE">
        <w:t xml:space="preserve">Set </w:t>
      </w:r>
      <w:r w:rsidRPr="00CD74DE">
        <w:t xml:space="preserve">basic </w:t>
      </w:r>
      <w:r w:rsidR="006D7D4A" w:rsidRPr="00CD74DE">
        <w:t xml:space="preserve">input parameters for weekly routing, which is </w:t>
      </w:r>
      <w:r w:rsidR="00B03224" w:rsidRPr="00CD74DE">
        <w:t xml:space="preserve">the same as </w:t>
      </w:r>
      <w:r w:rsidR="006D7D4A" w:rsidRPr="00CD74DE">
        <w:t>parameter setting of fleet size optimization. One additional input is</w:t>
      </w:r>
      <w:r w:rsidR="00B03224" w:rsidRPr="00CD74DE">
        <w:t xml:space="preserve"> the</w:t>
      </w:r>
      <w:r w:rsidR="006D7D4A" w:rsidRPr="00CD74DE">
        <w:t xml:space="preserve"> number of vessel. </w:t>
      </w:r>
      <w:r w:rsidRPr="00CD74DE">
        <w:t xml:space="preserve">In this case, </w:t>
      </w:r>
      <w:r w:rsidR="00B03224" w:rsidRPr="00CD74DE">
        <w:t xml:space="preserve">there are </w:t>
      </w:r>
      <w:r w:rsidRPr="00CD74DE">
        <w:t>3 vessels.</w:t>
      </w:r>
    </w:p>
    <w:p w:rsidR="008010AA" w:rsidRPr="00CD74DE" w:rsidRDefault="008010AA" w:rsidP="008010AA">
      <w:pPr>
        <w:keepNext/>
        <w:jc w:val="center"/>
      </w:pPr>
      <w:r w:rsidRPr="00CD74DE">
        <w:rPr>
          <w:noProof/>
          <w:lang w:eastAsia="en-US"/>
        </w:rPr>
        <w:drawing>
          <wp:inline distT="0" distB="0" distL="0" distR="0" wp14:anchorId="24B3FF96" wp14:editId="2860DB76">
            <wp:extent cx="733646" cy="694203"/>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1005" cy="701167"/>
                    </a:xfrm>
                    <a:prstGeom prst="rect">
                      <a:avLst/>
                    </a:prstGeom>
                  </pic:spPr>
                </pic:pic>
              </a:graphicData>
            </a:graphic>
          </wp:inline>
        </w:drawing>
      </w:r>
    </w:p>
    <w:p w:rsidR="008010AA" w:rsidRPr="00CD74DE" w:rsidRDefault="008010AA" w:rsidP="008010AA">
      <w:pPr>
        <w:pStyle w:val="Caption"/>
        <w:jc w:val="center"/>
      </w:pPr>
      <w:r w:rsidRPr="00CD74DE">
        <w:t xml:space="preserve">Figure </w:t>
      </w:r>
      <w:fldSimple w:instr=" SEQ Figure \* ARABIC ">
        <w:r w:rsidR="00680F4C">
          <w:rPr>
            <w:noProof/>
          </w:rPr>
          <w:t>19</w:t>
        </w:r>
      </w:fldSimple>
      <w:r w:rsidRPr="00CD74DE">
        <w:t>: Set fleet size</w:t>
      </w:r>
    </w:p>
    <w:p w:rsidR="00480128" w:rsidRPr="00CD74DE" w:rsidRDefault="00480128" w:rsidP="0088308E">
      <w:pPr>
        <w:jc w:val="both"/>
      </w:pPr>
      <w:r w:rsidRPr="00CD74DE">
        <w:rPr>
          <w:b/>
          <w:i/>
        </w:rPr>
        <w:t>Step 3</w:t>
      </w:r>
      <w:r w:rsidRPr="00CD74DE">
        <w:t xml:space="preserve">: </w:t>
      </w:r>
      <w:r w:rsidR="00CA6063" w:rsidRPr="00CD74DE">
        <w:t>C</w:t>
      </w:r>
      <w:r w:rsidR="008010AA" w:rsidRPr="00CD74DE">
        <w:t>lick button “Load demand”</w:t>
      </w:r>
      <w:r w:rsidR="00CA6063" w:rsidRPr="00CD74DE">
        <w:t xml:space="preserve">. Input the path of </w:t>
      </w:r>
      <w:r w:rsidRPr="00CD74DE">
        <w:t>“</w:t>
      </w:r>
      <w:r w:rsidRPr="00CD74DE">
        <w:rPr>
          <w:i/>
        </w:rPr>
        <w:t>Weekly_Order_Containter_Inventory.xlsm</w:t>
      </w:r>
      <w:r w:rsidR="008010AA" w:rsidRPr="00CD74DE">
        <w:t>”</w:t>
      </w:r>
      <w:r w:rsidR="00CA6063" w:rsidRPr="00CD74DE">
        <w:t>. Click button “load weekly aggregated demand” to load customer information.</w:t>
      </w:r>
      <w:r w:rsidR="0088308E" w:rsidRPr="00CD74DE">
        <w:t xml:space="preserve"> </w:t>
      </w:r>
      <w:r w:rsidR="00815757">
        <w:t xml:space="preserve">For the weekly routing, the orders are aggregated on each customer. </w:t>
      </w:r>
      <w:r w:rsidR="0088308E" w:rsidRPr="00CD74DE">
        <w:t xml:space="preserve">The process might take a few seconds to minutes, please wait patiently. </w:t>
      </w:r>
    </w:p>
    <w:p w:rsidR="00CA6063" w:rsidRPr="00CD74DE" w:rsidRDefault="00CA6063" w:rsidP="002B7795">
      <w:pPr>
        <w:keepNext/>
        <w:jc w:val="center"/>
      </w:pPr>
      <w:r w:rsidRPr="00CD74DE">
        <w:rPr>
          <w:noProof/>
          <w:lang w:eastAsia="en-US"/>
        </w:rPr>
        <w:drawing>
          <wp:inline distT="0" distB="0" distL="0" distR="0" wp14:anchorId="26D010AA" wp14:editId="171C1896">
            <wp:extent cx="5731510" cy="15259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525905"/>
                    </a:xfrm>
                    <a:prstGeom prst="rect">
                      <a:avLst/>
                    </a:prstGeom>
                  </pic:spPr>
                </pic:pic>
              </a:graphicData>
            </a:graphic>
          </wp:inline>
        </w:drawing>
      </w:r>
    </w:p>
    <w:p w:rsidR="00CA6063" w:rsidRPr="00CD74DE" w:rsidRDefault="00CA6063" w:rsidP="002B7795">
      <w:pPr>
        <w:pStyle w:val="Caption"/>
        <w:jc w:val="center"/>
      </w:pPr>
      <w:r w:rsidRPr="00CD74DE">
        <w:t xml:space="preserve">Figure </w:t>
      </w:r>
      <w:fldSimple w:instr=" SEQ Figure \* ARABIC ">
        <w:r w:rsidR="00680F4C">
          <w:rPr>
            <w:noProof/>
          </w:rPr>
          <w:t>20</w:t>
        </w:r>
      </w:fldSimple>
      <w:r w:rsidRPr="00CD74DE">
        <w:t xml:space="preserve">: Input the path of </w:t>
      </w:r>
      <w:r w:rsidR="002B7795" w:rsidRPr="00CD74DE">
        <w:t>the order information file</w:t>
      </w:r>
    </w:p>
    <w:p w:rsidR="00480128" w:rsidRPr="00CD74DE" w:rsidRDefault="00480128" w:rsidP="006D7D4A">
      <w:pPr>
        <w:jc w:val="both"/>
      </w:pPr>
      <w:r w:rsidRPr="00CD74DE">
        <w:rPr>
          <w:b/>
          <w:i/>
        </w:rPr>
        <w:t>Step 4</w:t>
      </w:r>
      <w:r w:rsidRPr="00CD74DE">
        <w:t>: Click button “Create ranges”</w:t>
      </w:r>
    </w:p>
    <w:p w:rsidR="00480128" w:rsidRPr="00CD74DE" w:rsidRDefault="00480128" w:rsidP="006D7D4A">
      <w:pPr>
        <w:jc w:val="both"/>
      </w:pPr>
      <w:r w:rsidRPr="00CD74DE">
        <w:rPr>
          <w:b/>
          <w:i/>
        </w:rPr>
        <w:t>Step 5</w:t>
      </w:r>
      <w:r w:rsidRPr="00CD74DE">
        <w:t>: Click button “Generate binary parameters (flow within route)”</w:t>
      </w:r>
      <w:r w:rsidR="00620858" w:rsidRPr="00CD74DE">
        <w:t xml:space="preserve">. The process might take a few minutes, please wait patiently. </w:t>
      </w:r>
    </w:p>
    <w:p w:rsidR="00480128" w:rsidRPr="00CD74DE" w:rsidRDefault="00480128" w:rsidP="006D7D4A">
      <w:pPr>
        <w:jc w:val="both"/>
      </w:pPr>
      <w:r w:rsidRPr="00CD74DE">
        <w:rPr>
          <w:b/>
          <w:i/>
        </w:rPr>
        <w:t>Step 6</w:t>
      </w:r>
      <w:r w:rsidRPr="00CD74DE">
        <w:t>: Click button “Generate binary parameters (flow between routes)”</w:t>
      </w:r>
      <w:r w:rsidR="00620858" w:rsidRPr="00CD74DE">
        <w:t xml:space="preserve">. The process might take a few minutes, please wait patiently. </w:t>
      </w:r>
    </w:p>
    <w:p w:rsidR="00F0319D" w:rsidRPr="00CD74DE" w:rsidRDefault="00F0319D" w:rsidP="006D7D4A">
      <w:pPr>
        <w:jc w:val="both"/>
      </w:pPr>
      <w:r w:rsidRPr="00CD74DE">
        <w:rPr>
          <w:b/>
          <w:i/>
        </w:rPr>
        <w:t>Step 7</w:t>
      </w:r>
      <w:r w:rsidRPr="00CD74DE">
        <w:t>: Save and close “</w:t>
      </w:r>
      <w:r w:rsidRPr="00CD74DE">
        <w:rPr>
          <w:i/>
        </w:rPr>
        <w:t>Weekly_Routing_Input.xlsm</w:t>
      </w:r>
      <w:r w:rsidRPr="00CD74DE">
        <w:t>”</w:t>
      </w:r>
    </w:p>
    <w:p w:rsidR="001705AC" w:rsidRPr="00CD74DE" w:rsidRDefault="001705AC" w:rsidP="001705AC">
      <w:pPr>
        <w:pStyle w:val="Heading2"/>
      </w:pPr>
      <w:r w:rsidRPr="00CD74DE">
        <w:t>4.3 Set input parameter</w:t>
      </w:r>
      <w:r w:rsidR="00C15DB3" w:rsidRPr="00CD74DE">
        <w:t>s</w:t>
      </w:r>
      <w:r w:rsidRPr="00CD74DE">
        <w:t xml:space="preserve"> for weekly scheduling</w:t>
      </w:r>
    </w:p>
    <w:p w:rsidR="00761FDD" w:rsidRPr="00CD74DE" w:rsidRDefault="00761FDD" w:rsidP="00761FDD">
      <w:pPr>
        <w:jc w:val="both"/>
      </w:pPr>
      <w:r w:rsidRPr="00CD74DE">
        <w:t xml:space="preserve">In this case, there are 3 vessels. So it is necessary to set the input parameters for each vessel separately. </w:t>
      </w:r>
      <w:r w:rsidR="00815757">
        <w:t xml:space="preserve">And each vessel starts at and ends in the home port every week. </w:t>
      </w:r>
      <w:r w:rsidRPr="00CD74DE">
        <w:t xml:space="preserve">This user manual shows the steps for vessel 1 in detail. The steps for vessel 2 and 3 are the same. </w:t>
      </w:r>
    </w:p>
    <w:p w:rsidR="001705AC" w:rsidRPr="00CD74DE" w:rsidRDefault="000C3716" w:rsidP="006D7D4A">
      <w:pPr>
        <w:jc w:val="both"/>
      </w:pPr>
      <w:r w:rsidRPr="00CD74DE">
        <w:rPr>
          <w:b/>
          <w:i/>
        </w:rPr>
        <w:t>Step 1</w:t>
      </w:r>
      <w:r w:rsidRPr="00CD74DE">
        <w:t>: Open “</w:t>
      </w:r>
      <w:r w:rsidRPr="00CD74DE">
        <w:rPr>
          <w:i/>
        </w:rPr>
        <w:t>Weekly_Scheduling_Input_Vessel1.xlsm</w:t>
      </w:r>
      <w:r w:rsidRPr="00CD74DE">
        <w:t>”</w:t>
      </w:r>
    </w:p>
    <w:p w:rsidR="006A466C" w:rsidRPr="00CD74DE" w:rsidRDefault="006A466C" w:rsidP="006D7D4A">
      <w:pPr>
        <w:jc w:val="both"/>
      </w:pPr>
      <w:r w:rsidRPr="00CD74DE">
        <w:rPr>
          <w:b/>
          <w:i/>
        </w:rPr>
        <w:t>Step 2</w:t>
      </w:r>
      <w:r w:rsidRPr="00CD74DE">
        <w:t xml:space="preserve">: </w:t>
      </w:r>
      <w:r w:rsidR="001A0923" w:rsidRPr="00CD74DE">
        <w:t>Set basic vessel information for vessel 1: Total operation hours of vessel 1 in a week</w:t>
      </w:r>
      <w:r w:rsidR="00681278" w:rsidRPr="00CD74DE">
        <w:t xml:space="preserve"> (cell B1)</w:t>
      </w:r>
      <w:r w:rsidR="001A0923" w:rsidRPr="00CD74DE">
        <w:t xml:space="preserve"> and handling speed</w:t>
      </w:r>
      <w:r w:rsidR="00681278" w:rsidRPr="00CD74DE">
        <w:t xml:space="preserve"> (cell B2).</w:t>
      </w:r>
    </w:p>
    <w:p w:rsidR="001A0923" w:rsidRPr="00CD74DE" w:rsidRDefault="001A0923" w:rsidP="006D7D4A">
      <w:pPr>
        <w:jc w:val="both"/>
      </w:pPr>
      <w:r w:rsidRPr="00CD74DE">
        <w:rPr>
          <w:b/>
          <w:i/>
        </w:rPr>
        <w:t>Step 3</w:t>
      </w:r>
      <w:r w:rsidRPr="00CD74DE">
        <w:t>: Set sailing time on each leg</w:t>
      </w:r>
      <w:r w:rsidR="00681278" w:rsidRPr="00CD74DE">
        <w:t xml:space="preserve">. </w:t>
      </w:r>
      <w:r w:rsidR="00681278" w:rsidRPr="00CD74DE">
        <w:fldChar w:fldCharType="begin"/>
      </w:r>
      <w:r w:rsidR="00681278" w:rsidRPr="00CD74DE">
        <w:instrText xml:space="preserve"> REF _Ref450645363 \h </w:instrText>
      </w:r>
      <w:r w:rsidR="00681278" w:rsidRPr="00CD74DE">
        <w:fldChar w:fldCharType="separate"/>
      </w:r>
      <w:r w:rsidR="00680F4C" w:rsidRPr="00CD74DE">
        <w:t xml:space="preserve">Figure </w:t>
      </w:r>
      <w:r w:rsidR="00680F4C">
        <w:rPr>
          <w:noProof/>
        </w:rPr>
        <w:t>21</w:t>
      </w:r>
      <w:r w:rsidR="00681278" w:rsidRPr="00CD74DE">
        <w:fldChar w:fldCharType="end"/>
      </w:r>
      <w:r w:rsidR="00681278" w:rsidRPr="00CD74DE">
        <w:t xml:space="preserve"> shows the settings in this case. </w:t>
      </w:r>
    </w:p>
    <w:p w:rsidR="001A0923" w:rsidRPr="00CD74DE" w:rsidRDefault="009102C9" w:rsidP="000D3E3A">
      <w:pPr>
        <w:keepNext/>
        <w:jc w:val="center"/>
      </w:pPr>
      <w:r w:rsidRPr="00CD74DE">
        <w:rPr>
          <w:noProof/>
          <w:lang w:eastAsia="en-US"/>
        </w:rPr>
        <w:lastRenderedPageBreak/>
        <mc:AlternateContent>
          <mc:Choice Requires="wps">
            <w:drawing>
              <wp:anchor distT="0" distB="0" distL="114300" distR="114300" simplePos="0" relativeHeight="251667456" behindDoc="0" locked="0" layoutInCell="1" allowOverlap="1" wp14:anchorId="2BE7E944" wp14:editId="7AECA712">
                <wp:simplePos x="0" y="0"/>
                <wp:positionH relativeFrom="column">
                  <wp:posOffset>1562735</wp:posOffset>
                </wp:positionH>
                <wp:positionV relativeFrom="paragraph">
                  <wp:posOffset>149387</wp:posOffset>
                </wp:positionV>
                <wp:extent cx="320040" cy="1531620"/>
                <wp:effectExtent l="19050" t="19050" r="22860" b="11430"/>
                <wp:wrapNone/>
                <wp:docPr id="34" name="Rounded Rectangle 34"/>
                <wp:cNvGraphicFramePr/>
                <a:graphic xmlns:a="http://schemas.openxmlformats.org/drawingml/2006/main">
                  <a:graphicData uri="http://schemas.microsoft.com/office/word/2010/wordprocessingShape">
                    <wps:wsp>
                      <wps:cNvSpPr/>
                      <wps:spPr>
                        <a:xfrm>
                          <a:off x="0" y="0"/>
                          <a:ext cx="320040" cy="153162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70662F89" id="Rounded Rectangle 34" o:spid="_x0000_s1026" style="position:absolute;margin-left:123.05pt;margin-top:11.75pt;width:25.2pt;height:120.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" filled="f" strokecolor="red" strokeweight="2.25pt">
                <v:stroke joinstyle="miter"/>
              </v:roundrect>
            </w:pict>
          </mc:Fallback>
        </mc:AlternateContent>
      </w:r>
      <w:r w:rsidRPr="00CD74DE">
        <w:rPr>
          <w:noProof/>
          <w:lang w:eastAsia="en-US"/>
        </w:rPr>
        <mc:AlternateContent>
          <mc:Choice Requires="wps">
            <w:drawing>
              <wp:anchor distT="0" distB="0" distL="114300" distR="114300" simplePos="0" relativeHeight="251672576" behindDoc="0" locked="0" layoutInCell="1" allowOverlap="1" wp14:anchorId="63D267C8" wp14:editId="19E44271">
                <wp:simplePos x="0" y="0"/>
                <wp:positionH relativeFrom="margin">
                  <wp:align>right</wp:align>
                </wp:positionH>
                <wp:positionV relativeFrom="paragraph">
                  <wp:posOffset>732790</wp:posOffset>
                </wp:positionV>
                <wp:extent cx="914400" cy="260985"/>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9144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F4C" w:rsidRPr="009A1CC6" w:rsidRDefault="00680F4C" w:rsidP="009102C9">
                            <w:pPr>
                              <w:rPr>
                                <w:b/>
                                <w:color w:val="FF0000"/>
                                <w:lang w:val="nl-NL"/>
                              </w:rPr>
                            </w:pPr>
                            <w:r w:rsidRPr="009A1CC6">
                              <w:rPr>
                                <w:b/>
                                <w:color w:val="FF0000"/>
                                <w:lang w:val="nl-NL"/>
                              </w:rPr>
                              <w:t>Destination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3D267C8" id="Text Box 39" o:spid="_x0000_s1028" type="#_x0000_t202" style="position:absolute;left:0;text-align:left;margin-left:20.8pt;margin-top:57.7pt;width:1in;height:20.55pt;z-index:2516725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" filled="f" stroked="f" strokeweight=".5pt">
                <v:textbox>
                  <w:txbxContent>
                    <w:p w:rsidR="00680F4C" w:rsidRPr="009A1CC6" w:rsidRDefault="00680F4C" w:rsidP="009102C9">
                      <w:pPr>
                        <w:rPr>
                          <w:b/>
                          <w:color w:val="FF0000"/>
                          <w:lang w:val="nl-NL"/>
                        </w:rPr>
                      </w:pPr>
                      <w:r w:rsidRPr="009A1CC6">
                        <w:rPr>
                          <w:b/>
                          <w:color w:val="FF0000"/>
                          <w:lang w:val="nl-NL"/>
                        </w:rPr>
                        <w:t>Destination</w:t>
                      </w:r>
                    </w:p>
                  </w:txbxContent>
                </v:textbox>
                <w10:wrap anchorx="margin"/>
              </v:shape>
            </w:pict>
          </mc:Fallback>
        </mc:AlternateContent>
      </w:r>
      <w:r w:rsidRPr="00CD74DE">
        <w:rPr>
          <w:noProof/>
          <w:lang w:eastAsia="en-US"/>
        </w:rPr>
        <mc:AlternateContent>
          <mc:Choice Requires="wps">
            <w:drawing>
              <wp:anchor distT="0" distB="0" distL="114300" distR="114300" simplePos="0" relativeHeight="251671552" behindDoc="0" locked="0" layoutInCell="1" allowOverlap="1" wp14:anchorId="64D5BA45" wp14:editId="7657E55F">
                <wp:simplePos x="0" y="0"/>
                <wp:positionH relativeFrom="column">
                  <wp:posOffset>4798873</wp:posOffset>
                </wp:positionH>
                <wp:positionV relativeFrom="paragraph">
                  <wp:posOffset>329594</wp:posOffset>
                </wp:positionV>
                <wp:extent cx="404495" cy="332105"/>
                <wp:effectExtent l="38100" t="38100" r="14605" b="29845"/>
                <wp:wrapNone/>
                <wp:docPr id="38" name="Straight Arrow Connector 38"/>
                <wp:cNvGraphicFramePr/>
                <a:graphic xmlns:a="http://schemas.openxmlformats.org/drawingml/2006/main">
                  <a:graphicData uri="http://schemas.microsoft.com/office/word/2010/wordprocessingShape">
                    <wps:wsp>
                      <wps:cNvCnPr/>
                      <wps:spPr>
                        <a:xfrm flipH="1" flipV="1">
                          <a:off x="0" y="0"/>
                          <a:ext cx="404495" cy="3321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45E3D9" id="Straight Arrow Connector 38" o:spid="_x0000_s1026" type="#_x0000_t32" style="position:absolute;margin-left:377.85pt;margin-top:25.95pt;width:31.85pt;height:26.1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" strokecolor="red" strokeweight="3pt">
                <v:stroke endarrow="block" joinstyle="miter"/>
              </v:shape>
            </w:pict>
          </mc:Fallback>
        </mc:AlternateContent>
      </w:r>
      <w:r w:rsidRPr="00CD74DE">
        <w:rPr>
          <w:noProof/>
          <w:lang w:eastAsia="en-US"/>
        </w:rPr>
        <mc:AlternateContent>
          <mc:Choice Requires="wps">
            <w:drawing>
              <wp:anchor distT="0" distB="0" distL="114300" distR="114300" simplePos="0" relativeHeight="251668480" behindDoc="0" locked="0" layoutInCell="1" allowOverlap="1" wp14:anchorId="25075477" wp14:editId="254022E3">
                <wp:simplePos x="0" y="0"/>
                <wp:positionH relativeFrom="column">
                  <wp:posOffset>1785753</wp:posOffset>
                </wp:positionH>
                <wp:positionV relativeFrom="paragraph">
                  <wp:posOffset>-66896</wp:posOffset>
                </wp:positionV>
                <wp:extent cx="3051544" cy="273050"/>
                <wp:effectExtent l="19050" t="19050" r="15875" b="12700"/>
                <wp:wrapNone/>
                <wp:docPr id="35" name="Rounded Rectangle 35"/>
                <wp:cNvGraphicFramePr/>
                <a:graphic xmlns:a="http://schemas.openxmlformats.org/drawingml/2006/main">
                  <a:graphicData uri="http://schemas.microsoft.com/office/word/2010/wordprocessingShape">
                    <wps:wsp>
                      <wps:cNvSpPr/>
                      <wps:spPr>
                        <a:xfrm>
                          <a:off x="0" y="0"/>
                          <a:ext cx="3051544" cy="273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5A239E" id="Rounded Rectangle 35" o:spid="_x0000_s1026" style="position:absolute;margin-left:140.6pt;margin-top:-5.25pt;width:240.3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" filled="f" strokecolor="red" strokeweight="2.25pt">
                <v:stroke joinstyle="miter"/>
              </v:roundrect>
            </w:pict>
          </mc:Fallback>
        </mc:AlternateContent>
      </w:r>
      <w:r w:rsidRPr="00CD74DE">
        <w:rPr>
          <w:noProof/>
          <w:lang w:eastAsia="en-US"/>
        </w:rPr>
        <mc:AlternateContent>
          <mc:Choice Requires="wps">
            <w:drawing>
              <wp:anchor distT="0" distB="0" distL="114300" distR="114300" simplePos="0" relativeHeight="251670528" behindDoc="0" locked="0" layoutInCell="1" allowOverlap="1" wp14:anchorId="28872726" wp14:editId="63F5979F">
                <wp:simplePos x="0" y="0"/>
                <wp:positionH relativeFrom="column">
                  <wp:posOffset>1136015</wp:posOffset>
                </wp:positionH>
                <wp:positionV relativeFrom="paragraph">
                  <wp:posOffset>949960</wp:posOffset>
                </wp:positionV>
                <wp:extent cx="331470" cy="356235"/>
                <wp:effectExtent l="19050" t="38100" r="49530" b="24765"/>
                <wp:wrapNone/>
                <wp:docPr id="37" name="Straight Arrow Connector 37"/>
                <wp:cNvGraphicFramePr/>
                <a:graphic xmlns:a="http://schemas.openxmlformats.org/drawingml/2006/main">
                  <a:graphicData uri="http://schemas.microsoft.com/office/word/2010/wordprocessingShape">
                    <wps:wsp>
                      <wps:cNvCnPr/>
                      <wps:spPr>
                        <a:xfrm flipV="1">
                          <a:off x="0" y="0"/>
                          <a:ext cx="331470" cy="3562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E0B35" id="Straight Arrow Connector 37" o:spid="_x0000_s1026" type="#_x0000_t32" style="position:absolute;margin-left:89.45pt;margin-top:74.8pt;width:26.1pt;height:28.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" strokecolor="red" strokeweight="3pt">
                <v:stroke endarrow="block" joinstyle="miter"/>
              </v:shape>
            </w:pict>
          </mc:Fallback>
        </mc:AlternateContent>
      </w:r>
      <w:r w:rsidRPr="00CD74DE">
        <w:rPr>
          <w:noProof/>
          <w:lang w:eastAsia="en-US"/>
        </w:rPr>
        <mc:AlternateContent>
          <mc:Choice Requires="wps">
            <w:drawing>
              <wp:anchor distT="0" distB="0" distL="114300" distR="114300" simplePos="0" relativeHeight="251669504" behindDoc="0" locked="0" layoutInCell="1" allowOverlap="1" wp14:anchorId="5FC69F27" wp14:editId="61D486B0">
                <wp:simplePos x="0" y="0"/>
                <wp:positionH relativeFrom="column">
                  <wp:posOffset>687070</wp:posOffset>
                </wp:positionH>
                <wp:positionV relativeFrom="paragraph">
                  <wp:posOffset>1249680</wp:posOffset>
                </wp:positionV>
                <wp:extent cx="914400" cy="260985"/>
                <wp:effectExtent l="0" t="0" r="0" b="5715"/>
                <wp:wrapNone/>
                <wp:docPr id="36" name="Text Box 36"/>
                <wp:cNvGraphicFramePr/>
                <a:graphic xmlns:a="http://schemas.openxmlformats.org/drawingml/2006/main">
                  <a:graphicData uri="http://schemas.microsoft.com/office/word/2010/wordprocessingShape">
                    <wps:wsp>
                      <wps:cNvSpPr txBox="1"/>
                      <wps:spPr>
                        <a:xfrm>
                          <a:off x="0" y="0"/>
                          <a:ext cx="9144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F4C" w:rsidRPr="009A1CC6" w:rsidRDefault="00680F4C" w:rsidP="009102C9">
                            <w:pPr>
                              <w:rPr>
                                <w:b/>
                                <w:color w:val="FF0000"/>
                                <w:lang w:val="nl-NL"/>
                              </w:rPr>
                            </w:pPr>
                            <w:r>
                              <w:rPr>
                                <w:b/>
                                <w:color w:val="FF0000"/>
                                <w:lang w:val="nl-NL"/>
                              </w:rPr>
                              <w:t>Origin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FC69F27" id="Text Box 36" o:spid="_x0000_s1029" type="#_x0000_t202" style="position:absolute;left:0;text-align:left;margin-left:54.1pt;margin-top:98.4pt;width:1in;height:20.5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" filled="f" stroked="f" strokeweight=".5pt">
                <v:textbox>
                  <w:txbxContent>
                    <w:p w:rsidR="00680F4C" w:rsidRPr="009A1CC6" w:rsidRDefault="00680F4C" w:rsidP="009102C9">
                      <w:pPr>
                        <w:rPr>
                          <w:b/>
                          <w:color w:val="FF0000"/>
                          <w:lang w:val="nl-NL"/>
                        </w:rPr>
                      </w:pPr>
                      <w:r>
                        <w:rPr>
                          <w:b/>
                          <w:color w:val="FF0000"/>
                          <w:lang w:val="nl-NL"/>
                        </w:rPr>
                        <w:t>Origin</w:t>
                      </w:r>
                    </w:p>
                  </w:txbxContent>
                </v:textbox>
              </v:shape>
            </w:pict>
          </mc:Fallback>
        </mc:AlternateContent>
      </w:r>
      <w:r w:rsidR="001A0923" w:rsidRPr="00CD74DE">
        <w:rPr>
          <w:noProof/>
          <w:lang w:eastAsia="en-US"/>
        </w:rPr>
        <w:drawing>
          <wp:inline distT="0" distB="0" distL="0" distR="0" wp14:anchorId="314000E1" wp14:editId="7F6E83A3">
            <wp:extent cx="3763925" cy="1659144"/>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2493" cy="1671737"/>
                    </a:xfrm>
                    <a:prstGeom prst="rect">
                      <a:avLst/>
                    </a:prstGeom>
                    <a:noFill/>
                    <a:ln>
                      <a:noFill/>
                    </a:ln>
                  </pic:spPr>
                </pic:pic>
              </a:graphicData>
            </a:graphic>
          </wp:inline>
        </w:drawing>
      </w:r>
    </w:p>
    <w:p w:rsidR="001A0923" w:rsidRPr="00CD74DE" w:rsidRDefault="001A0923" w:rsidP="000D3E3A">
      <w:pPr>
        <w:pStyle w:val="Caption"/>
        <w:jc w:val="center"/>
      </w:pPr>
      <w:bookmarkStart w:id="20" w:name="_Ref450645363"/>
      <w:r w:rsidRPr="00CD74DE">
        <w:t xml:space="preserve">Figure </w:t>
      </w:r>
      <w:fldSimple w:instr=" SEQ Figure \* ARABIC ">
        <w:r w:rsidR="00680F4C">
          <w:rPr>
            <w:noProof/>
          </w:rPr>
          <w:t>21</w:t>
        </w:r>
      </w:fldSimple>
      <w:bookmarkEnd w:id="20"/>
      <w:r w:rsidRPr="00CD74DE">
        <w:t xml:space="preserve">: </w:t>
      </w:r>
      <w:r w:rsidR="00681278" w:rsidRPr="00CD74DE">
        <w:t>Set s</w:t>
      </w:r>
      <w:r w:rsidRPr="00CD74DE">
        <w:t>ailing time on each leg</w:t>
      </w:r>
    </w:p>
    <w:p w:rsidR="001A0923" w:rsidRPr="00CD74DE" w:rsidRDefault="00AD1629" w:rsidP="006D7D4A">
      <w:pPr>
        <w:jc w:val="both"/>
      </w:pPr>
      <w:r w:rsidRPr="00CD74DE">
        <w:rPr>
          <w:b/>
          <w:i/>
        </w:rPr>
        <w:t>Step 4</w:t>
      </w:r>
      <w:r w:rsidRPr="00CD74DE">
        <w:t>:</w:t>
      </w:r>
      <w:r w:rsidR="00E46831" w:rsidRPr="00CD74DE">
        <w:t xml:space="preserve"> D</w:t>
      </w:r>
      <w:r w:rsidR="009102C9" w:rsidRPr="00CD74DE">
        <w:t>etermine the</w:t>
      </w:r>
      <w:r w:rsidR="0084456A" w:rsidRPr="00CD74DE">
        <w:t xml:space="preserve"> time</w:t>
      </w:r>
      <w:r w:rsidR="009102C9" w:rsidRPr="00CD74DE">
        <w:t xml:space="preserve"> slot</w:t>
      </w:r>
      <w:r w:rsidR="0084456A" w:rsidRPr="00CD74DE">
        <w:t>s</w:t>
      </w:r>
      <w:r w:rsidR="009102C9" w:rsidRPr="00CD74DE">
        <w:t xml:space="preserve"> in a week. In this case we define 7 slots whic</w:t>
      </w:r>
      <w:r w:rsidR="00FA5166" w:rsidRPr="00CD74DE">
        <w:t xml:space="preserve">h represent each day in a week starting from Sunday. </w:t>
      </w:r>
      <w:r w:rsidR="0084456A" w:rsidRPr="00CD74DE">
        <w:fldChar w:fldCharType="begin"/>
      </w:r>
      <w:r w:rsidR="0084456A" w:rsidRPr="00CD74DE">
        <w:instrText xml:space="preserve"> REF _Ref450645622 \h </w:instrText>
      </w:r>
      <w:r w:rsidR="0084456A" w:rsidRPr="00CD74DE">
        <w:fldChar w:fldCharType="separate"/>
      </w:r>
      <w:r w:rsidR="00680F4C" w:rsidRPr="00CD74DE">
        <w:t xml:space="preserve">Figure </w:t>
      </w:r>
      <w:r w:rsidR="00680F4C">
        <w:rPr>
          <w:noProof/>
        </w:rPr>
        <w:t>22</w:t>
      </w:r>
      <w:r w:rsidR="0084456A" w:rsidRPr="00CD74DE">
        <w:fldChar w:fldCharType="end"/>
      </w:r>
      <w:r w:rsidR="0084456A" w:rsidRPr="00CD74DE">
        <w:t xml:space="preserve"> shows the beginning time and end time of each slot. </w:t>
      </w:r>
    </w:p>
    <w:p w:rsidR="00FA5166" w:rsidRPr="00CD74DE" w:rsidRDefault="00FA5166" w:rsidP="00FA5166">
      <w:pPr>
        <w:keepNext/>
        <w:jc w:val="center"/>
      </w:pPr>
      <w:r w:rsidRPr="00CD74DE">
        <w:rPr>
          <w:noProof/>
          <w:lang w:eastAsia="en-US"/>
        </w:rPr>
        <w:drawing>
          <wp:inline distT="0" distB="0" distL="0" distR="0" wp14:anchorId="4DBD047E" wp14:editId="67622E69">
            <wp:extent cx="1499191" cy="141471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9823" cy="1453053"/>
                    </a:xfrm>
                    <a:prstGeom prst="rect">
                      <a:avLst/>
                    </a:prstGeom>
                    <a:noFill/>
                    <a:ln>
                      <a:noFill/>
                    </a:ln>
                  </pic:spPr>
                </pic:pic>
              </a:graphicData>
            </a:graphic>
          </wp:inline>
        </w:drawing>
      </w:r>
    </w:p>
    <w:p w:rsidR="00FA5166" w:rsidRPr="00CD74DE" w:rsidRDefault="00FA5166" w:rsidP="00FA5166">
      <w:pPr>
        <w:pStyle w:val="Caption"/>
        <w:jc w:val="center"/>
      </w:pPr>
      <w:bookmarkStart w:id="21" w:name="_Ref450645622"/>
      <w:r w:rsidRPr="00CD74DE">
        <w:t xml:space="preserve">Figure </w:t>
      </w:r>
      <w:fldSimple w:instr=" SEQ Figure \* ARABIC ">
        <w:r w:rsidR="00680F4C">
          <w:rPr>
            <w:noProof/>
          </w:rPr>
          <w:t>22</w:t>
        </w:r>
      </w:fldSimple>
      <w:bookmarkEnd w:id="21"/>
      <w:r w:rsidRPr="00CD74DE">
        <w:t>: Set time slots in a week</w:t>
      </w:r>
    </w:p>
    <w:p w:rsidR="00E46831" w:rsidRPr="00CD74DE" w:rsidRDefault="00E46831" w:rsidP="00E46831">
      <w:r w:rsidRPr="00CD74DE">
        <w:rPr>
          <w:b/>
          <w:i/>
        </w:rPr>
        <w:t>Step 5</w:t>
      </w:r>
      <w:r w:rsidRPr="00CD74DE">
        <w:t>: Set time window</w:t>
      </w:r>
      <w:r w:rsidR="0010130D" w:rsidRPr="00CD74DE">
        <w:t xml:space="preserve"> for each time slot at each port. The beginning and end port stay time should be within the time slot. In this case, the port stay time at Rotterdam on Sunday is from 9:00 to 14:00 and on Monday is from 7:00 to </w:t>
      </w:r>
      <w:r w:rsidR="00CF0BC3" w:rsidRPr="00CD74DE">
        <w:t xml:space="preserve">19:00. </w:t>
      </w:r>
    </w:p>
    <w:p w:rsidR="0010130D" w:rsidRPr="00CD74DE" w:rsidRDefault="0010130D" w:rsidP="0010130D">
      <w:pPr>
        <w:keepNext/>
        <w:jc w:val="center"/>
      </w:pPr>
      <w:r w:rsidRPr="00CD74DE">
        <w:rPr>
          <w:noProof/>
          <w:lang w:eastAsia="en-US"/>
        </w:rPr>
        <w:drawing>
          <wp:inline distT="0" distB="0" distL="0" distR="0" wp14:anchorId="3C9B6DC7" wp14:editId="31CF39E5">
            <wp:extent cx="5731510" cy="1352325"/>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352325"/>
                    </a:xfrm>
                    <a:prstGeom prst="rect">
                      <a:avLst/>
                    </a:prstGeom>
                    <a:noFill/>
                    <a:ln>
                      <a:noFill/>
                    </a:ln>
                  </pic:spPr>
                </pic:pic>
              </a:graphicData>
            </a:graphic>
          </wp:inline>
        </w:drawing>
      </w:r>
    </w:p>
    <w:p w:rsidR="0010130D" w:rsidRPr="00CD74DE" w:rsidRDefault="0010130D" w:rsidP="0010130D">
      <w:pPr>
        <w:pStyle w:val="Caption"/>
        <w:jc w:val="center"/>
      </w:pPr>
      <w:r w:rsidRPr="00CD74DE">
        <w:t xml:space="preserve">Figure </w:t>
      </w:r>
      <w:fldSimple w:instr=" SEQ Figure \* ARABIC ">
        <w:r w:rsidR="00680F4C">
          <w:rPr>
            <w:noProof/>
          </w:rPr>
          <w:t>23</w:t>
        </w:r>
      </w:fldSimple>
      <w:r w:rsidRPr="00CD74DE">
        <w:t>: Set port stay time window</w:t>
      </w:r>
    </w:p>
    <w:p w:rsidR="0010130D" w:rsidRPr="00CD74DE" w:rsidRDefault="005A1847" w:rsidP="005A1847">
      <w:pPr>
        <w:jc w:val="both"/>
      </w:pPr>
      <w:r w:rsidRPr="00CD74DE">
        <w:rPr>
          <w:b/>
          <w:i/>
        </w:rPr>
        <w:t>Step 6</w:t>
      </w:r>
      <w:r w:rsidRPr="00CD74DE">
        <w:t>: Set vessel volume and weight capacity, which is the same as</w:t>
      </w:r>
      <w:r w:rsidR="00234929" w:rsidRPr="00CD74DE">
        <w:t xml:space="preserve"> the setting of</w:t>
      </w:r>
      <w:r w:rsidRPr="00CD74DE">
        <w:t xml:space="preserve"> fleet size optimization</w:t>
      </w:r>
      <w:r w:rsidR="00234929" w:rsidRPr="00CD74DE">
        <w:t xml:space="preserve"> function</w:t>
      </w:r>
      <w:r w:rsidRPr="00CD74DE">
        <w:t xml:space="preserve">. </w:t>
      </w:r>
    </w:p>
    <w:p w:rsidR="00696BEF" w:rsidRPr="00CD74DE" w:rsidRDefault="00696BEF" w:rsidP="005A1847">
      <w:pPr>
        <w:jc w:val="both"/>
      </w:pPr>
      <w:r w:rsidRPr="00CD74DE">
        <w:rPr>
          <w:b/>
          <w:i/>
        </w:rPr>
        <w:t>Step 7</w:t>
      </w:r>
      <w:r w:rsidRPr="00CD74DE">
        <w:t>: Set service penalty cost including: unit extra labor cost during weekends (€/hour), average loading and unloading time at each port (hour), service early/late departure/arrival penalty cost (€/h).</w:t>
      </w:r>
      <w:r w:rsidR="0039232A" w:rsidRPr="00CD74DE">
        <w:t xml:space="preserve"> </w:t>
      </w:r>
      <w:r w:rsidR="0039232A" w:rsidRPr="00CD74DE">
        <w:fldChar w:fldCharType="begin"/>
      </w:r>
      <w:r w:rsidR="0039232A" w:rsidRPr="00CD74DE">
        <w:instrText xml:space="preserve"> REF _Ref450646045 \h </w:instrText>
      </w:r>
      <w:r w:rsidR="0039232A" w:rsidRPr="00CD74DE">
        <w:fldChar w:fldCharType="separate"/>
      </w:r>
      <w:r w:rsidR="00680F4C" w:rsidRPr="00CD74DE">
        <w:t xml:space="preserve">Figure </w:t>
      </w:r>
      <w:r w:rsidR="00680F4C">
        <w:rPr>
          <w:noProof/>
        </w:rPr>
        <w:t>24</w:t>
      </w:r>
      <w:r w:rsidR="0039232A" w:rsidRPr="00CD74DE">
        <w:fldChar w:fldCharType="end"/>
      </w:r>
      <w:r w:rsidR="0039232A" w:rsidRPr="00CD74DE">
        <w:t xml:space="preserve"> shows the settings for this case. </w:t>
      </w:r>
    </w:p>
    <w:p w:rsidR="009B3223" w:rsidRPr="00CD74DE" w:rsidRDefault="009B3223" w:rsidP="005A1847">
      <w:pPr>
        <w:jc w:val="both"/>
      </w:pPr>
      <w:r w:rsidRPr="00CD74DE">
        <w:rPr>
          <w:b/>
          <w:i/>
        </w:rPr>
        <w:t>Step 8</w:t>
      </w:r>
      <w:r w:rsidRPr="00CD74DE">
        <w:t xml:space="preserve">: Save and close </w:t>
      </w:r>
      <w:r w:rsidR="00D0579E" w:rsidRPr="00CD74DE">
        <w:t>“</w:t>
      </w:r>
      <w:r w:rsidR="00D0579E" w:rsidRPr="00CD74DE">
        <w:rPr>
          <w:i/>
        </w:rPr>
        <w:t>Weekly_Scheduling_Input_Vessel1.xlsm</w:t>
      </w:r>
      <w:r w:rsidR="00D0579E" w:rsidRPr="00CD74DE">
        <w:t>”</w:t>
      </w:r>
      <w:r w:rsidRPr="00CD74DE">
        <w:t xml:space="preserve"> </w:t>
      </w:r>
    </w:p>
    <w:p w:rsidR="00D0579E" w:rsidRPr="00CD74DE" w:rsidRDefault="00D0579E" w:rsidP="005A1847">
      <w:pPr>
        <w:jc w:val="both"/>
      </w:pPr>
      <w:r w:rsidRPr="00CD74DE">
        <w:rPr>
          <w:b/>
          <w:i/>
        </w:rPr>
        <w:t>Step 9</w:t>
      </w:r>
      <w:r w:rsidRPr="00CD74DE">
        <w:t>: Repeat step 1 to step 8 for vessel 2 and vessel 3. The input parameter setting of vessel 2 and 3 are in files “</w:t>
      </w:r>
      <w:r w:rsidRPr="00CD74DE">
        <w:rPr>
          <w:i/>
        </w:rPr>
        <w:t>Weekly_Scheduling_Input_Vessel2.xlsm</w:t>
      </w:r>
      <w:r w:rsidRPr="00CD74DE">
        <w:t>” and “</w:t>
      </w:r>
      <w:r w:rsidRPr="00CD74DE">
        <w:rPr>
          <w:i/>
        </w:rPr>
        <w:t>Weekly_Scheduling_Input_Vessel3.xlsm</w:t>
      </w:r>
      <w:r w:rsidRPr="00CD74DE">
        <w:t>” respectively.</w:t>
      </w:r>
    </w:p>
    <w:p w:rsidR="0039232A" w:rsidRPr="00CD74DE" w:rsidRDefault="0039232A" w:rsidP="0039232A">
      <w:pPr>
        <w:keepNext/>
        <w:jc w:val="center"/>
      </w:pPr>
      <w:r w:rsidRPr="00CD74DE">
        <w:rPr>
          <w:noProof/>
          <w:lang w:eastAsia="en-US"/>
        </w:rPr>
        <w:lastRenderedPageBreak/>
        <w:drawing>
          <wp:inline distT="0" distB="0" distL="0" distR="0" wp14:anchorId="75ECCE6B" wp14:editId="18B7E2F9">
            <wp:extent cx="3979483" cy="1945758"/>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1352" cy="1951561"/>
                    </a:xfrm>
                    <a:prstGeom prst="rect">
                      <a:avLst/>
                    </a:prstGeom>
                    <a:noFill/>
                    <a:ln>
                      <a:noFill/>
                    </a:ln>
                  </pic:spPr>
                </pic:pic>
              </a:graphicData>
            </a:graphic>
          </wp:inline>
        </w:drawing>
      </w:r>
    </w:p>
    <w:p w:rsidR="0039232A" w:rsidRPr="00CD74DE" w:rsidRDefault="0039232A" w:rsidP="0039232A">
      <w:pPr>
        <w:pStyle w:val="Caption"/>
        <w:jc w:val="center"/>
      </w:pPr>
      <w:bookmarkStart w:id="22" w:name="_Ref450646045"/>
      <w:r w:rsidRPr="00CD74DE">
        <w:t xml:space="preserve">Figure </w:t>
      </w:r>
      <w:fldSimple w:instr=" SEQ Figure \* ARABIC ">
        <w:r w:rsidR="00680F4C">
          <w:rPr>
            <w:noProof/>
          </w:rPr>
          <w:t>24</w:t>
        </w:r>
      </w:fldSimple>
      <w:bookmarkEnd w:id="22"/>
      <w:r w:rsidRPr="00CD74DE">
        <w:t>: Set service penalty cost</w:t>
      </w:r>
    </w:p>
    <w:p w:rsidR="00814714" w:rsidRPr="00CD74DE" w:rsidRDefault="008626E9" w:rsidP="008626E9">
      <w:pPr>
        <w:pStyle w:val="Heading2"/>
      </w:pPr>
      <w:r w:rsidRPr="00CD74DE">
        <w:t>4.</w:t>
      </w:r>
      <w:r w:rsidR="001705AC" w:rsidRPr="00CD74DE">
        <w:t>4</w:t>
      </w:r>
      <w:r w:rsidRPr="00CD74DE">
        <w:t xml:space="preserve"> Execute weekly routing</w:t>
      </w:r>
      <w:r w:rsidR="001705AC" w:rsidRPr="00CD74DE">
        <w:t xml:space="preserve"> and scheduling</w:t>
      </w:r>
    </w:p>
    <w:p w:rsidR="003B165D" w:rsidRPr="00CD74DE" w:rsidRDefault="003B165D" w:rsidP="003B165D">
      <w:r w:rsidRPr="00CD74DE">
        <w:t>Weekly routing and scheduling process is executed in AIMMS with the following steps:</w:t>
      </w:r>
    </w:p>
    <w:p w:rsidR="003B165D" w:rsidRPr="00CD74DE" w:rsidRDefault="003B165D" w:rsidP="008E5951">
      <w:pPr>
        <w:jc w:val="both"/>
      </w:pPr>
      <w:r w:rsidRPr="00CD74DE">
        <w:rPr>
          <w:b/>
          <w:i/>
        </w:rPr>
        <w:t>Step 1</w:t>
      </w:r>
      <w:r w:rsidRPr="00CD74DE">
        <w:t>: Start AIMMS and open vessel</w:t>
      </w:r>
      <w:r w:rsidR="008E5951" w:rsidRPr="00CD74DE">
        <w:t xml:space="preserve"> planning tool</w:t>
      </w:r>
    </w:p>
    <w:p w:rsidR="00814714" w:rsidRPr="00CD74DE" w:rsidRDefault="006D3FFA" w:rsidP="001705AC">
      <w:pPr>
        <w:jc w:val="both"/>
      </w:pPr>
      <w:r w:rsidRPr="00CD74DE">
        <w:rPr>
          <w:b/>
          <w:i/>
        </w:rPr>
        <w:t>Step 2</w:t>
      </w:r>
      <w:r w:rsidRPr="00CD74DE">
        <w:t>: Click button “Weekly routing and scheduling”</w:t>
      </w:r>
    </w:p>
    <w:p w:rsidR="006D3FFA" w:rsidRPr="00CD74DE" w:rsidRDefault="006D3FFA" w:rsidP="001705AC">
      <w:pPr>
        <w:jc w:val="both"/>
      </w:pPr>
      <w:r w:rsidRPr="00CD74DE">
        <w:rPr>
          <w:b/>
          <w:i/>
        </w:rPr>
        <w:t>Step 3</w:t>
      </w:r>
      <w:r w:rsidRPr="00CD74DE">
        <w:t xml:space="preserve">: Click button “Input preparation for routing” to load </w:t>
      </w:r>
      <w:r w:rsidR="008E5951" w:rsidRPr="00CD74DE">
        <w:t xml:space="preserve">routing </w:t>
      </w:r>
      <w:r w:rsidRPr="00CD74DE">
        <w:t>input parameters</w:t>
      </w:r>
    </w:p>
    <w:p w:rsidR="006D3FFA" w:rsidRPr="00CD74DE" w:rsidRDefault="0055477A" w:rsidP="006D3FFA">
      <w:pPr>
        <w:keepNext/>
        <w:jc w:val="center"/>
      </w:pPr>
      <w:r w:rsidRPr="00CD74DE">
        <w:rPr>
          <w:noProof/>
          <w:lang w:eastAsia="en-US"/>
        </w:rPr>
        <w:drawing>
          <wp:inline distT="0" distB="0" distL="0" distR="0" wp14:anchorId="618B26EC" wp14:editId="32611BFA">
            <wp:extent cx="5731510" cy="328168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81680"/>
                    </a:xfrm>
                    <a:prstGeom prst="rect">
                      <a:avLst/>
                    </a:prstGeom>
                  </pic:spPr>
                </pic:pic>
              </a:graphicData>
            </a:graphic>
          </wp:inline>
        </w:drawing>
      </w:r>
    </w:p>
    <w:p w:rsidR="006D3FFA" w:rsidRPr="00CD74DE" w:rsidRDefault="006D3FFA" w:rsidP="006D3FFA">
      <w:pPr>
        <w:pStyle w:val="Caption"/>
        <w:jc w:val="center"/>
      </w:pPr>
      <w:r w:rsidRPr="00CD74DE">
        <w:t xml:space="preserve">Figure </w:t>
      </w:r>
      <w:fldSimple w:instr=" SEQ Figure \* ARABIC ">
        <w:r w:rsidR="00680F4C">
          <w:rPr>
            <w:noProof/>
          </w:rPr>
          <w:t>25</w:t>
        </w:r>
      </w:fldSimple>
      <w:r w:rsidRPr="00CD74DE">
        <w:t xml:space="preserve">: </w:t>
      </w:r>
      <w:r w:rsidR="001129E7" w:rsidRPr="00CD74DE">
        <w:t>Load i</w:t>
      </w:r>
      <w:r w:rsidRPr="00CD74DE">
        <w:t>nput parameter for weekly routing</w:t>
      </w:r>
    </w:p>
    <w:p w:rsidR="00392295" w:rsidRPr="00CD74DE" w:rsidRDefault="00392295" w:rsidP="00392295">
      <w:pPr>
        <w:jc w:val="both"/>
      </w:pPr>
      <w:r w:rsidRPr="00CD74DE">
        <w:rPr>
          <w:b/>
          <w:i/>
        </w:rPr>
        <w:t>Step 4</w:t>
      </w:r>
      <w:r w:rsidRPr="00CD74DE">
        <w:t>: Check the input parameters for weekly routing. If the parameters are not correct, make the modification in AIMMS or the</w:t>
      </w:r>
      <w:r w:rsidR="00815757">
        <w:t xml:space="preserve"> input</w:t>
      </w:r>
      <w:r w:rsidRPr="00CD74DE">
        <w:t xml:space="preserve"> Excel file. If the modification is made in</w:t>
      </w:r>
      <w:r w:rsidR="00815757">
        <w:t xml:space="preserve"> the input</w:t>
      </w:r>
      <w:r w:rsidRPr="00CD74DE">
        <w:t xml:space="preserve"> Excel file, click button “Input preparation for routing” again to reload the input parameters.  </w:t>
      </w:r>
    </w:p>
    <w:p w:rsidR="00D57F4D" w:rsidRPr="00CD74DE" w:rsidRDefault="00D57F4D" w:rsidP="00392295">
      <w:pPr>
        <w:jc w:val="both"/>
        <w:rPr>
          <w:b/>
          <w:i/>
        </w:rPr>
      </w:pPr>
      <w:r w:rsidRPr="00CD74DE">
        <w:rPr>
          <w:b/>
          <w:i/>
        </w:rPr>
        <w:t xml:space="preserve">Note: </w:t>
      </w:r>
      <w:r w:rsidR="001C5139" w:rsidRPr="00CD74DE">
        <w:rPr>
          <w:b/>
          <w:i/>
        </w:rPr>
        <w:t>If the demand volume needs to be changed, please make the changes in the file “Weekly_Order_Containter_Inventory.xlsm”</w:t>
      </w:r>
      <w:r w:rsidR="009F0574">
        <w:rPr>
          <w:b/>
          <w:i/>
        </w:rPr>
        <w:t xml:space="preserve">. </w:t>
      </w:r>
      <w:r w:rsidRPr="00CD74DE">
        <w:rPr>
          <w:b/>
          <w:i/>
        </w:rPr>
        <w:t xml:space="preserve">If the customer name, origin and destination are modified, </w:t>
      </w:r>
      <w:r w:rsidR="00050E47">
        <w:rPr>
          <w:b/>
          <w:i/>
        </w:rPr>
        <w:t xml:space="preserve">please go back to Excel file and repeat </w:t>
      </w:r>
      <w:r w:rsidRPr="00CD74DE">
        <w:rPr>
          <w:b/>
          <w:i/>
        </w:rPr>
        <w:t xml:space="preserve">step </w:t>
      </w:r>
      <w:r w:rsidR="00CD57FD" w:rsidRPr="00CD74DE">
        <w:rPr>
          <w:b/>
          <w:i/>
        </w:rPr>
        <w:t>4 to 6</w:t>
      </w:r>
      <w:r w:rsidRPr="00CD74DE">
        <w:rPr>
          <w:b/>
          <w:i/>
        </w:rPr>
        <w:t xml:space="preserve"> </w:t>
      </w:r>
      <w:r w:rsidR="00815757">
        <w:rPr>
          <w:b/>
          <w:i/>
        </w:rPr>
        <w:t>in section 4.2</w:t>
      </w:r>
      <w:r w:rsidRPr="00CD74DE">
        <w:rPr>
          <w:b/>
          <w:i/>
        </w:rPr>
        <w:t xml:space="preserve">. </w:t>
      </w:r>
    </w:p>
    <w:p w:rsidR="00621390" w:rsidRPr="00CD74DE" w:rsidRDefault="00621390" w:rsidP="001705AC">
      <w:pPr>
        <w:jc w:val="both"/>
      </w:pPr>
      <w:r w:rsidRPr="00CD74DE">
        <w:rPr>
          <w:b/>
          <w:i/>
        </w:rPr>
        <w:t>Step 5</w:t>
      </w:r>
      <w:r w:rsidRPr="00CD74DE">
        <w:t>: Click button “Go to routing page”</w:t>
      </w:r>
    </w:p>
    <w:p w:rsidR="009656D3" w:rsidRPr="00CD74DE" w:rsidRDefault="009656D3" w:rsidP="009656D3">
      <w:pPr>
        <w:jc w:val="both"/>
      </w:pPr>
      <w:r w:rsidRPr="00CD74DE">
        <w:rPr>
          <w:b/>
          <w:i/>
        </w:rPr>
        <w:lastRenderedPageBreak/>
        <w:t>Step 6</w:t>
      </w:r>
      <w:r w:rsidRPr="00CD74DE">
        <w:t>: Click button “Vessel routing (upcoming week)”. Wait until the execution is completed. The computation time varies from a few seconds to a few hours depending on the complexity of the problem. In this case, the computation time is 122 seconds. If the computation time is too long, press “</w:t>
      </w:r>
      <w:r w:rsidR="00E01230">
        <w:t>C</w:t>
      </w:r>
      <w:r w:rsidRPr="00CD74DE">
        <w:t xml:space="preserve">trl </w:t>
      </w:r>
      <w:r w:rsidR="00203296" w:rsidRPr="00CD74DE">
        <w:t xml:space="preserve">+ Shift </w:t>
      </w:r>
      <w:r w:rsidRPr="00CD74DE">
        <w:t>+ s” to terminate the execution. The optimization process is termina</w:t>
      </w:r>
      <w:r w:rsidR="00DD4528" w:rsidRPr="00CD74DE">
        <w:t xml:space="preserve">ted with current best solution. </w:t>
      </w:r>
      <w:r w:rsidRPr="00CD74DE">
        <w:t>After the execution check weekly profit in the same page.</w:t>
      </w:r>
      <w:r w:rsidR="00DB777B" w:rsidRPr="00CD74DE">
        <w:t xml:space="preserve"> </w:t>
      </w:r>
      <w:r w:rsidR="00DB777B" w:rsidRPr="00CD74DE">
        <w:fldChar w:fldCharType="begin"/>
      </w:r>
      <w:r w:rsidR="00DB777B" w:rsidRPr="00CD74DE">
        <w:instrText xml:space="preserve"> REF _Ref450647017 \h </w:instrText>
      </w:r>
      <w:r w:rsidR="00DB777B" w:rsidRPr="00CD74DE">
        <w:fldChar w:fldCharType="separate"/>
      </w:r>
      <w:r w:rsidR="00680F4C" w:rsidRPr="00CD74DE">
        <w:t xml:space="preserve">Figure </w:t>
      </w:r>
      <w:r w:rsidR="00680F4C">
        <w:rPr>
          <w:noProof/>
        </w:rPr>
        <w:t>26</w:t>
      </w:r>
      <w:r w:rsidR="00DB777B" w:rsidRPr="00CD74DE">
        <w:fldChar w:fldCharType="end"/>
      </w:r>
      <w:r w:rsidRPr="00CD74DE">
        <w:t xml:space="preserve"> shows the</w:t>
      </w:r>
      <w:r w:rsidR="00C63A33" w:rsidRPr="00CD74DE">
        <w:t xml:space="preserve"> total</w:t>
      </w:r>
      <w:r w:rsidRPr="00CD74DE">
        <w:t xml:space="preserve"> profit </w:t>
      </w:r>
      <w:r w:rsidR="00C63A33" w:rsidRPr="00CD74DE">
        <w:t xml:space="preserve">of upcoming week </w:t>
      </w:r>
      <w:r w:rsidRPr="00CD74DE">
        <w:t xml:space="preserve">for this case. </w:t>
      </w:r>
    </w:p>
    <w:p w:rsidR="00DB777B" w:rsidRPr="00CD74DE" w:rsidRDefault="00DB777B" w:rsidP="00DB777B">
      <w:pPr>
        <w:keepNext/>
        <w:jc w:val="center"/>
      </w:pPr>
      <w:r w:rsidRPr="00CD74DE">
        <w:rPr>
          <w:noProof/>
          <w:lang w:eastAsia="en-US"/>
        </w:rPr>
        <w:drawing>
          <wp:inline distT="0" distB="0" distL="0" distR="0" wp14:anchorId="527B2368" wp14:editId="590A2199">
            <wp:extent cx="5731510" cy="3136900"/>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36900"/>
                    </a:xfrm>
                    <a:prstGeom prst="rect">
                      <a:avLst/>
                    </a:prstGeom>
                  </pic:spPr>
                </pic:pic>
              </a:graphicData>
            </a:graphic>
          </wp:inline>
        </w:drawing>
      </w:r>
    </w:p>
    <w:p w:rsidR="009656D3" w:rsidRPr="00CD74DE" w:rsidRDefault="00DB777B" w:rsidP="00DB777B">
      <w:pPr>
        <w:pStyle w:val="Caption"/>
        <w:jc w:val="center"/>
      </w:pPr>
      <w:bookmarkStart w:id="23" w:name="_Ref450647017"/>
      <w:r w:rsidRPr="00CD74DE">
        <w:t xml:space="preserve">Figure </w:t>
      </w:r>
      <w:fldSimple w:instr=" SEQ Figure \* ARABIC ">
        <w:r w:rsidR="00680F4C">
          <w:rPr>
            <w:noProof/>
          </w:rPr>
          <w:t>26</w:t>
        </w:r>
      </w:fldSimple>
      <w:bookmarkEnd w:id="23"/>
      <w:r w:rsidRPr="00CD74DE">
        <w:t>: Weekly routing results: total profit</w:t>
      </w:r>
    </w:p>
    <w:p w:rsidR="001123D9" w:rsidRPr="00CD74DE" w:rsidRDefault="001123D9" w:rsidP="001705AC">
      <w:pPr>
        <w:jc w:val="both"/>
      </w:pPr>
      <w:r w:rsidRPr="00CD74DE">
        <w:rPr>
          <w:b/>
          <w:i/>
        </w:rPr>
        <w:t>Step 7</w:t>
      </w:r>
      <w:r w:rsidRPr="00CD74DE">
        <w:t xml:space="preserve">: </w:t>
      </w:r>
      <w:r w:rsidR="00324CAD" w:rsidRPr="00CD74DE">
        <w:t>Click button “Output routing results”. Input the path of weekly routing results file “</w:t>
      </w:r>
      <w:r w:rsidR="00BF35A9" w:rsidRPr="00CD74DE">
        <w:rPr>
          <w:i/>
        </w:rPr>
        <w:t>Weekly_Routing_Results.xlsx</w:t>
      </w:r>
      <w:r w:rsidR="00324CAD" w:rsidRPr="00CD74DE">
        <w:t>”</w:t>
      </w:r>
      <w:r w:rsidR="00BF35A9" w:rsidRPr="00CD74DE">
        <w:t>. Click button “Output routing results”.</w:t>
      </w:r>
    </w:p>
    <w:p w:rsidR="00F51CA9" w:rsidRPr="00CD74DE" w:rsidRDefault="00324CAD" w:rsidP="00F51CA9">
      <w:pPr>
        <w:keepNext/>
        <w:jc w:val="center"/>
      </w:pPr>
      <w:r w:rsidRPr="00CD74DE">
        <w:rPr>
          <w:noProof/>
          <w:lang w:eastAsia="en-US"/>
        </w:rPr>
        <w:drawing>
          <wp:inline distT="0" distB="0" distL="0" distR="0" wp14:anchorId="74B7DC18" wp14:editId="4C838C0A">
            <wp:extent cx="5216056" cy="1388675"/>
            <wp:effectExtent l="0" t="0" r="381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2509" cy="1398380"/>
                    </a:xfrm>
                    <a:prstGeom prst="rect">
                      <a:avLst/>
                    </a:prstGeom>
                  </pic:spPr>
                </pic:pic>
              </a:graphicData>
            </a:graphic>
          </wp:inline>
        </w:drawing>
      </w:r>
    </w:p>
    <w:p w:rsidR="00324CAD" w:rsidRPr="00CD74DE" w:rsidRDefault="00F51CA9" w:rsidP="00F51CA9">
      <w:pPr>
        <w:pStyle w:val="Caption"/>
        <w:jc w:val="center"/>
      </w:pPr>
      <w:r w:rsidRPr="00CD74DE">
        <w:t xml:space="preserve">Figure </w:t>
      </w:r>
      <w:fldSimple w:instr=" SEQ Figure \* ARABIC ">
        <w:r w:rsidR="00680F4C">
          <w:rPr>
            <w:noProof/>
          </w:rPr>
          <w:t>27</w:t>
        </w:r>
      </w:fldSimple>
      <w:r w:rsidRPr="00CD74DE">
        <w:t>: Output routing results to Excel file</w:t>
      </w:r>
    </w:p>
    <w:p w:rsidR="00E01230" w:rsidRDefault="008E5951" w:rsidP="008E5951">
      <w:pPr>
        <w:jc w:val="both"/>
      </w:pPr>
      <w:r w:rsidRPr="00CD74DE">
        <w:rPr>
          <w:b/>
          <w:i/>
        </w:rPr>
        <w:t>Step 8</w:t>
      </w:r>
      <w:r w:rsidRPr="00CD74DE">
        <w:t xml:space="preserve">: </w:t>
      </w:r>
      <w:r w:rsidR="00DE5BB4" w:rsidRPr="00CD74DE">
        <w:t xml:space="preserve">Click the buttons shown in </w:t>
      </w:r>
      <w:r w:rsidR="00DE5BB4" w:rsidRPr="00CD74DE">
        <w:fldChar w:fldCharType="begin"/>
      </w:r>
      <w:r w:rsidR="00DE5BB4" w:rsidRPr="00CD74DE">
        <w:instrText xml:space="preserve"> REF _Ref450647314 \h </w:instrText>
      </w:r>
      <w:r w:rsidR="00DE5BB4" w:rsidRPr="00CD74DE">
        <w:fldChar w:fldCharType="separate"/>
      </w:r>
      <w:r w:rsidR="00680F4C" w:rsidRPr="00CD74DE">
        <w:t xml:space="preserve">Figure </w:t>
      </w:r>
      <w:r w:rsidR="00680F4C">
        <w:rPr>
          <w:noProof/>
        </w:rPr>
        <w:t>28</w:t>
      </w:r>
      <w:r w:rsidR="00DE5BB4" w:rsidRPr="00CD74DE">
        <w:fldChar w:fldCharType="end"/>
      </w:r>
      <w:r w:rsidR="00DE5BB4" w:rsidRPr="00CD74DE">
        <w:t xml:space="preserve">. </w:t>
      </w:r>
      <w:r w:rsidRPr="00CD74DE">
        <w:t xml:space="preserve">Check other results indicators: profit per customer, vessel container combination and vessel utilization. </w:t>
      </w:r>
    </w:p>
    <w:p w:rsidR="008E5951" w:rsidRPr="00CD74DE" w:rsidRDefault="008E5951" w:rsidP="008E5951">
      <w:pPr>
        <w:jc w:val="both"/>
        <w:rPr>
          <w:b/>
          <w:i/>
        </w:rPr>
      </w:pPr>
      <w:r w:rsidRPr="00CD74DE">
        <w:rPr>
          <w:b/>
          <w:i/>
        </w:rPr>
        <w:t xml:space="preserve">Note: Please output the results before checking the vessel utilization. </w:t>
      </w:r>
    </w:p>
    <w:p w:rsidR="00DE5BB4" w:rsidRPr="00CD74DE" w:rsidRDefault="00DE5BB4" w:rsidP="00DE5BB4">
      <w:pPr>
        <w:keepNext/>
        <w:jc w:val="center"/>
      </w:pPr>
      <w:r w:rsidRPr="00CD74DE">
        <w:rPr>
          <w:noProof/>
          <w:lang w:eastAsia="en-US"/>
        </w:rPr>
        <w:drawing>
          <wp:inline distT="0" distB="0" distL="0" distR="0" wp14:anchorId="6DA03745" wp14:editId="36753187">
            <wp:extent cx="3152851" cy="8464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7921" cy="858502"/>
                    </a:xfrm>
                    <a:prstGeom prst="rect">
                      <a:avLst/>
                    </a:prstGeom>
                  </pic:spPr>
                </pic:pic>
              </a:graphicData>
            </a:graphic>
          </wp:inline>
        </w:drawing>
      </w:r>
    </w:p>
    <w:p w:rsidR="007A2FF9" w:rsidRPr="00CD74DE" w:rsidRDefault="00DE5BB4" w:rsidP="00DE5BB4">
      <w:pPr>
        <w:pStyle w:val="Caption"/>
        <w:jc w:val="center"/>
      </w:pPr>
      <w:bookmarkStart w:id="24" w:name="_Ref450647314"/>
      <w:r w:rsidRPr="00CD74DE">
        <w:t xml:space="preserve">Figure </w:t>
      </w:r>
      <w:fldSimple w:instr=" SEQ Figure \* ARABIC ">
        <w:r w:rsidR="00680F4C">
          <w:rPr>
            <w:noProof/>
          </w:rPr>
          <w:t>28</w:t>
        </w:r>
      </w:fldSimple>
      <w:bookmarkEnd w:id="24"/>
      <w:r w:rsidRPr="00CD74DE">
        <w:t>: Other results indicators of weekly routing</w:t>
      </w:r>
    </w:p>
    <w:p w:rsidR="00AF5870" w:rsidRPr="00CD74DE" w:rsidRDefault="003A12A6" w:rsidP="00E01230">
      <w:pPr>
        <w:jc w:val="both"/>
      </w:pPr>
      <w:r w:rsidRPr="00CD74DE">
        <w:rPr>
          <w:b/>
          <w:i/>
        </w:rPr>
        <w:lastRenderedPageBreak/>
        <w:t>Step 9</w:t>
      </w:r>
      <w:r w:rsidRPr="00CD74DE">
        <w:t>:  Click button “Go to vessel scheduling page”</w:t>
      </w:r>
    </w:p>
    <w:p w:rsidR="00806508" w:rsidRPr="00CD74DE" w:rsidRDefault="003A12A6" w:rsidP="00E01230">
      <w:pPr>
        <w:jc w:val="both"/>
      </w:pPr>
      <w:r w:rsidRPr="00CD74DE">
        <w:rPr>
          <w:b/>
          <w:i/>
        </w:rPr>
        <w:t>Step 10</w:t>
      </w:r>
      <w:r w:rsidRPr="00CD74DE">
        <w:t xml:space="preserve">: Click button “Prepare order input”. </w:t>
      </w:r>
      <w:r w:rsidR="00806508" w:rsidRPr="00CD74DE">
        <w:t>A window will show (</w:t>
      </w:r>
      <w:r w:rsidR="00806508" w:rsidRPr="00CD74DE">
        <w:fldChar w:fldCharType="begin"/>
      </w:r>
      <w:r w:rsidR="00806508" w:rsidRPr="00CD74DE">
        <w:instrText xml:space="preserve"> REF _Ref450649345 \h  \* MERGEFORMAT </w:instrText>
      </w:r>
      <w:r w:rsidR="00806508" w:rsidRPr="00CD74DE">
        <w:fldChar w:fldCharType="separate"/>
      </w:r>
      <w:r w:rsidR="00680F4C" w:rsidRPr="00CD74DE">
        <w:t xml:space="preserve">Figure </w:t>
      </w:r>
      <w:r w:rsidR="00680F4C">
        <w:rPr>
          <w:noProof/>
        </w:rPr>
        <w:t>29</w:t>
      </w:r>
      <w:r w:rsidR="00806508" w:rsidRPr="00CD74DE">
        <w:fldChar w:fldCharType="end"/>
      </w:r>
      <w:r w:rsidR="00806508" w:rsidRPr="00CD74DE">
        <w:t>). Click button “Prepare order information for scheduling”. This process might take a few minute, please wait patiently until a window shows “Order information is ready for vessel scheduling”.</w:t>
      </w:r>
    </w:p>
    <w:p w:rsidR="00806508" w:rsidRPr="00CD74DE" w:rsidRDefault="00806508" w:rsidP="00806508">
      <w:pPr>
        <w:keepNext/>
        <w:jc w:val="center"/>
      </w:pPr>
      <w:r w:rsidRPr="00CD74DE">
        <w:rPr>
          <w:noProof/>
          <w:lang w:eastAsia="en-US"/>
        </w:rPr>
        <w:drawing>
          <wp:inline distT="0" distB="0" distL="0" distR="0" wp14:anchorId="48F9CB67" wp14:editId="31FD1393">
            <wp:extent cx="2002277" cy="1231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33010" cy="1250808"/>
                    </a:xfrm>
                    <a:prstGeom prst="rect">
                      <a:avLst/>
                    </a:prstGeom>
                  </pic:spPr>
                </pic:pic>
              </a:graphicData>
            </a:graphic>
          </wp:inline>
        </w:drawing>
      </w:r>
    </w:p>
    <w:p w:rsidR="00806508" w:rsidRPr="00CD74DE" w:rsidRDefault="00806508" w:rsidP="00806508">
      <w:pPr>
        <w:pStyle w:val="Caption"/>
        <w:jc w:val="center"/>
      </w:pPr>
      <w:bookmarkStart w:id="25" w:name="_Ref450649345"/>
      <w:bookmarkStart w:id="26" w:name="_Ref450649341"/>
      <w:r w:rsidRPr="00CD74DE">
        <w:t xml:space="preserve">Figure </w:t>
      </w:r>
      <w:fldSimple w:instr=" SEQ Figure \* ARABIC ">
        <w:r w:rsidR="00680F4C">
          <w:rPr>
            <w:noProof/>
          </w:rPr>
          <w:t>29</w:t>
        </w:r>
      </w:fldSimple>
      <w:bookmarkEnd w:id="25"/>
      <w:r w:rsidRPr="00CD74DE">
        <w:t>: Prepare order information for scheduling</w:t>
      </w:r>
      <w:bookmarkEnd w:id="26"/>
    </w:p>
    <w:p w:rsidR="003A12A6" w:rsidRPr="00CD74DE" w:rsidRDefault="00806508" w:rsidP="00FD7E9D">
      <w:pPr>
        <w:jc w:val="both"/>
      </w:pPr>
      <w:r w:rsidRPr="00CD74DE">
        <w:rPr>
          <w:b/>
          <w:i/>
        </w:rPr>
        <w:t>Step 11</w:t>
      </w:r>
      <w:r w:rsidRPr="00CD74DE">
        <w:t xml:space="preserve">: </w:t>
      </w:r>
      <w:r w:rsidR="00A24514" w:rsidRPr="00CD74DE">
        <w:t>Click button “Go to input parameter page of Vessel 1 scheduling”</w:t>
      </w:r>
    </w:p>
    <w:p w:rsidR="00F47B80" w:rsidRPr="00CD74DE" w:rsidRDefault="00F47B80" w:rsidP="00FD7E9D">
      <w:pPr>
        <w:jc w:val="both"/>
      </w:pPr>
      <w:r w:rsidRPr="00CD74DE">
        <w:rPr>
          <w:b/>
          <w:i/>
        </w:rPr>
        <w:t>Step 12</w:t>
      </w:r>
      <w:r w:rsidRPr="00CD74DE">
        <w:t>: Click button “Input for vessel 1 scheduling” to load input parameters for Excel file</w:t>
      </w:r>
      <w:r w:rsidR="00A814B3" w:rsidRPr="00CD74DE">
        <w:t xml:space="preserve">. Input the path of the order information file in the textbox shown in </w:t>
      </w:r>
      <w:r w:rsidR="00A814B3" w:rsidRPr="00CD74DE">
        <w:fldChar w:fldCharType="begin"/>
      </w:r>
      <w:r w:rsidR="00A814B3" w:rsidRPr="00CD74DE">
        <w:instrText xml:space="preserve"> REF _Ref450649574 \h </w:instrText>
      </w:r>
      <w:r w:rsidR="00FD7E9D" w:rsidRPr="00CD74DE">
        <w:instrText xml:space="preserve"> \* MERGEFORMAT </w:instrText>
      </w:r>
      <w:r w:rsidR="00A814B3" w:rsidRPr="00CD74DE">
        <w:fldChar w:fldCharType="separate"/>
      </w:r>
      <w:r w:rsidR="00680F4C" w:rsidRPr="00CD74DE">
        <w:t xml:space="preserve">Figure </w:t>
      </w:r>
      <w:r w:rsidR="00680F4C">
        <w:rPr>
          <w:noProof/>
        </w:rPr>
        <w:t>30</w:t>
      </w:r>
      <w:r w:rsidR="00A814B3" w:rsidRPr="00CD74DE">
        <w:fldChar w:fldCharType="end"/>
      </w:r>
      <w:r w:rsidR="00A814B3" w:rsidRPr="00CD74DE">
        <w:t>. Click button “Input order information for vessel 1”.</w:t>
      </w:r>
      <w:r w:rsidR="00FD7E9D" w:rsidRPr="00CD74DE">
        <w:t xml:space="preserve"> Input the path of the order information file in the textbox shown in </w:t>
      </w:r>
      <w:r w:rsidR="00FD7E9D" w:rsidRPr="00CD74DE">
        <w:fldChar w:fldCharType="begin"/>
      </w:r>
      <w:r w:rsidR="00FD7E9D" w:rsidRPr="00CD74DE">
        <w:instrText xml:space="preserve"> REF _Ref450650699 \h </w:instrText>
      </w:r>
      <w:r w:rsidR="00FD7E9D" w:rsidRPr="00CD74DE">
        <w:fldChar w:fldCharType="separate"/>
      </w:r>
      <w:r w:rsidR="00680F4C" w:rsidRPr="00CD74DE">
        <w:t xml:space="preserve">Figure </w:t>
      </w:r>
      <w:r w:rsidR="00680F4C">
        <w:rPr>
          <w:noProof/>
        </w:rPr>
        <w:t>31</w:t>
      </w:r>
      <w:r w:rsidR="00FD7E9D" w:rsidRPr="00CD74DE">
        <w:fldChar w:fldCharType="end"/>
      </w:r>
      <w:r w:rsidR="00FD7E9D" w:rsidRPr="00CD74DE">
        <w:t>. Click button “Determine routes for vessel 1”. Click button “Prepare binary parameters represent relations of legs and orders within routes”</w:t>
      </w:r>
      <w:r w:rsidR="00911980" w:rsidRPr="00CD74DE">
        <w:t xml:space="preserve"> (</w:t>
      </w:r>
      <w:r w:rsidR="00911980" w:rsidRPr="00CD74DE">
        <w:fldChar w:fldCharType="begin"/>
      </w:r>
      <w:r w:rsidR="00911980" w:rsidRPr="00CD74DE">
        <w:instrText xml:space="preserve"> REF _Ref450650858 \h </w:instrText>
      </w:r>
      <w:r w:rsidR="00911980" w:rsidRPr="00CD74DE">
        <w:fldChar w:fldCharType="separate"/>
      </w:r>
      <w:r w:rsidR="00680F4C" w:rsidRPr="00CD74DE">
        <w:t xml:space="preserve">Figure </w:t>
      </w:r>
      <w:r w:rsidR="00680F4C">
        <w:rPr>
          <w:noProof/>
        </w:rPr>
        <w:t>32</w:t>
      </w:r>
      <w:r w:rsidR="00911980" w:rsidRPr="00CD74DE">
        <w:fldChar w:fldCharType="end"/>
      </w:r>
      <w:r w:rsidR="00911980" w:rsidRPr="00CD74DE">
        <w:t>)</w:t>
      </w:r>
      <w:r w:rsidR="00FD7E9D" w:rsidRPr="00CD74DE">
        <w:t xml:space="preserve">. Click button “Prepare binary parameters represent relations of legs and orders </w:t>
      </w:r>
      <w:r w:rsidR="00060538" w:rsidRPr="00CD74DE">
        <w:t>between successive</w:t>
      </w:r>
      <w:r w:rsidR="00FD7E9D" w:rsidRPr="00CD74DE">
        <w:t xml:space="preserve"> routes”</w:t>
      </w:r>
      <w:r w:rsidR="00911980" w:rsidRPr="00CD74DE">
        <w:t xml:space="preserve"> (</w:t>
      </w:r>
      <w:r w:rsidR="00911980" w:rsidRPr="00CD74DE">
        <w:fldChar w:fldCharType="begin"/>
      </w:r>
      <w:r w:rsidR="00911980" w:rsidRPr="00CD74DE">
        <w:instrText xml:space="preserve"> REF _Ref450650864 \h </w:instrText>
      </w:r>
      <w:r w:rsidR="00911980" w:rsidRPr="00CD74DE">
        <w:fldChar w:fldCharType="separate"/>
      </w:r>
      <w:r w:rsidR="00680F4C" w:rsidRPr="00CD74DE">
        <w:t xml:space="preserve">Figure </w:t>
      </w:r>
      <w:r w:rsidR="00680F4C">
        <w:rPr>
          <w:noProof/>
        </w:rPr>
        <w:t>33</w:t>
      </w:r>
      <w:r w:rsidR="00911980" w:rsidRPr="00CD74DE">
        <w:fldChar w:fldCharType="end"/>
      </w:r>
      <w:r w:rsidR="00911980" w:rsidRPr="00CD74DE">
        <w:t>)</w:t>
      </w:r>
      <w:r w:rsidR="00FD7E9D" w:rsidRPr="00CD74DE">
        <w:t>.</w:t>
      </w:r>
      <w:r w:rsidR="00E01230">
        <w:t xml:space="preserve"> This process might take a few minutes, please wait patiently.</w:t>
      </w:r>
    </w:p>
    <w:p w:rsidR="00A814B3" w:rsidRPr="00CD74DE" w:rsidRDefault="00A814B3" w:rsidP="00BA4025">
      <w:pPr>
        <w:keepNext/>
        <w:jc w:val="center"/>
      </w:pPr>
      <w:r w:rsidRPr="00CD74DE">
        <w:rPr>
          <w:noProof/>
          <w:lang w:eastAsia="en-US"/>
        </w:rPr>
        <w:drawing>
          <wp:inline distT="0" distB="0" distL="0" distR="0" wp14:anchorId="54E4AA1F" wp14:editId="635F382F">
            <wp:extent cx="4891178" cy="130218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0448" cy="1309976"/>
                    </a:xfrm>
                    <a:prstGeom prst="rect">
                      <a:avLst/>
                    </a:prstGeom>
                  </pic:spPr>
                </pic:pic>
              </a:graphicData>
            </a:graphic>
          </wp:inline>
        </w:drawing>
      </w:r>
    </w:p>
    <w:p w:rsidR="00A814B3" w:rsidRPr="00CD74DE" w:rsidRDefault="00A814B3" w:rsidP="00BA4025">
      <w:pPr>
        <w:pStyle w:val="Caption"/>
        <w:jc w:val="center"/>
      </w:pPr>
      <w:bookmarkStart w:id="27" w:name="_Ref450649574"/>
      <w:r w:rsidRPr="00CD74DE">
        <w:t xml:space="preserve">Figure </w:t>
      </w:r>
      <w:fldSimple w:instr=" SEQ Figure \* ARABIC ">
        <w:r w:rsidR="00680F4C">
          <w:rPr>
            <w:noProof/>
          </w:rPr>
          <w:t>30</w:t>
        </w:r>
      </w:fldSimple>
      <w:bookmarkEnd w:id="27"/>
      <w:r w:rsidRPr="00CD74DE">
        <w:t>: Input order information for vessel 1</w:t>
      </w:r>
    </w:p>
    <w:p w:rsidR="00FD7E9D" w:rsidRPr="00CD74DE" w:rsidRDefault="00F43133" w:rsidP="00FD7E9D">
      <w:pPr>
        <w:keepNext/>
        <w:jc w:val="center"/>
      </w:pPr>
      <w:r w:rsidRPr="00CD74DE">
        <w:rPr>
          <w:noProof/>
          <w:lang w:eastAsia="en-US"/>
        </w:rPr>
        <w:drawing>
          <wp:inline distT="0" distB="0" distL="0" distR="0" wp14:anchorId="56FB4381" wp14:editId="0059A34E">
            <wp:extent cx="4865298" cy="129529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16406" cy="1308900"/>
                    </a:xfrm>
                    <a:prstGeom prst="rect">
                      <a:avLst/>
                    </a:prstGeom>
                  </pic:spPr>
                </pic:pic>
              </a:graphicData>
            </a:graphic>
          </wp:inline>
        </w:drawing>
      </w:r>
    </w:p>
    <w:p w:rsidR="00BA4025" w:rsidRPr="00CD74DE" w:rsidRDefault="00FD7E9D" w:rsidP="00FD7E9D">
      <w:pPr>
        <w:pStyle w:val="Caption"/>
        <w:jc w:val="center"/>
      </w:pPr>
      <w:bookmarkStart w:id="28" w:name="_Ref450650699"/>
      <w:r w:rsidRPr="00CD74DE">
        <w:t xml:space="preserve">Figure </w:t>
      </w:r>
      <w:fldSimple w:instr=" SEQ Figure \* ARABIC ">
        <w:r w:rsidR="00680F4C">
          <w:rPr>
            <w:noProof/>
          </w:rPr>
          <w:t>31</w:t>
        </w:r>
      </w:fldSimple>
      <w:bookmarkEnd w:id="28"/>
      <w:r w:rsidRPr="00CD74DE">
        <w:t>: Input determine routes for vessel 1</w:t>
      </w:r>
    </w:p>
    <w:p w:rsidR="00FD7E9D" w:rsidRPr="00CD74DE" w:rsidRDefault="00F43133" w:rsidP="00FD7E9D">
      <w:pPr>
        <w:keepNext/>
        <w:jc w:val="center"/>
      </w:pPr>
      <w:r w:rsidRPr="00CD74DE">
        <w:rPr>
          <w:noProof/>
          <w:lang w:eastAsia="en-US"/>
        </w:rPr>
        <w:drawing>
          <wp:inline distT="0" distB="0" distL="0" distR="0" wp14:anchorId="09DA88FB" wp14:editId="1FC5CE05">
            <wp:extent cx="1889184" cy="974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12341" cy="986050"/>
                    </a:xfrm>
                    <a:prstGeom prst="rect">
                      <a:avLst/>
                    </a:prstGeom>
                  </pic:spPr>
                </pic:pic>
              </a:graphicData>
            </a:graphic>
          </wp:inline>
        </w:drawing>
      </w:r>
    </w:p>
    <w:p w:rsidR="00F43133" w:rsidRPr="00CD74DE" w:rsidRDefault="00FD7E9D" w:rsidP="00FD7E9D">
      <w:pPr>
        <w:pStyle w:val="Caption"/>
        <w:jc w:val="center"/>
      </w:pPr>
      <w:bookmarkStart w:id="29" w:name="_Ref450650858"/>
      <w:r w:rsidRPr="00CD74DE">
        <w:t xml:space="preserve">Figure </w:t>
      </w:r>
      <w:fldSimple w:instr=" SEQ Figure \* ARABIC ">
        <w:r w:rsidR="00680F4C">
          <w:rPr>
            <w:noProof/>
          </w:rPr>
          <w:t>32</w:t>
        </w:r>
      </w:fldSimple>
      <w:bookmarkEnd w:id="29"/>
      <w:r w:rsidRPr="00CD74DE">
        <w:t>: Set binary parameter (a)</w:t>
      </w:r>
    </w:p>
    <w:p w:rsidR="00911980" w:rsidRPr="00CD74DE" w:rsidRDefault="00F43133" w:rsidP="00911980">
      <w:pPr>
        <w:keepNext/>
        <w:jc w:val="center"/>
      </w:pPr>
      <w:r w:rsidRPr="00CD74DE">
        <w:rPr>
          <w:noProof/>
          <w:lang w:eastAsia="en-US"/>
        </w:rPr>
        <w:lastRenderedPageBreak/>
        <w:drawing>
          <wp:inline distT="0" distB="0" distL="0" distR="0" wp14:anchorId="027D4697" wp14:editId="1B09BC9A">
            <wp:extent cx="1685925" cy="102736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0134" cy="1036020"/>
                    </a:xfrm>
                    <a:prstGeom prst="rect">
                      <a:avLst/>
                    </a:prstGeom>
                  </pic:spPr>
                </pic:pic>
              </a:graphicData>
            </a:graphic>
          </wp:inline>
        </w:drawing>
      </w:r>
    </w:p>
    <w:p w:rsidR="00F43133" w:rsidRPr="00CD74DE" w:rsidRDefault="00911980" w:rsidP="00911980">
      <w:pPr>
        <w:pStyle w:val="Caption"/>
        <w:jc w:val="center"/>
      </w:pPr>
      <w:bookmarkStart w:id="30" w:name="_Ref450650864"/>
      <w:r w:rsidRPr="00CD74DE">
        <w:t xml:space="preserve">Figure </w:t>
      </w:r>
      <w:fldSimple w:instr=" SEQ Figure \* ARABIC ">
        <w:r w:rsidR="00680F4C">
          <w:rPr>
            <w:noProof/>
          </w:rPr>
          <w:t>33</w:t>
        </w:r>
      </w:fldSimple>
      <w:bookmarkEnd w:id="30"/>
      <w:r w:rsidRPr="00CD74DE">
        <w:t>: Set binary parameters (b)</w:t>
      </w:r>
    </w:p>
    <w:p w:rsidR="00B451CC" w:rsidRPr="00CD74DE" w:rsidRDefault="00A814B3" w:rsidP="00A814B3">
      <w:pPr>
        <w:jc w:val="both"/>
      </w:pPr>
      <w:r w:rsidRPr="00CD74DE">
        <w:rPr>
          <w:b/>
          <w:i/>
        </w:rPr>
        <w:t>Step 13</w:t>
      </w:r>
      <w:r w:rsidRPr="00CD74DE">
        <w:t>: Check the input parameters for weekly routing. If the parameters are not correct, make the modification in AIMMS or the</w:t>
      </w:r>
      <w:r w:rsidR="005A3CB0">
        <w:t xml:space="preserve"> input</w:t>
      </w:r>
      <w:r w:rsidRPr="00CD74DE">
        <w:t xml:space="preserve"> Excel file. If the modification is made in</w:t>
      </w:r>
      <w:r w:rsidR="005A3CB0">
        <w:t xml:space="preserve"> input</w:t>
      </w:r>
      <w:r w:rsidRPr="00CD74DE">
        <w:t xml:space="preserve"> Excel file, click button “Input preparation for routing” again </w:t>
      </w:r>
      <w:r w:rsidR="003C4B8C" w:rsidRPr="00CD74DE">
        <w:t xml:space="preserve">to repeat step 12 </w:t>
      </w:r>
      <w:r w:rsidRPr="00CD74DE">
        <w:t xml:space="preserve">to reload </w:t>
      </w:r>
      <w:r w:rsidR="00B451CC" w:rsidRPr="00CD74DE">
        <w:t xml:space="preserve">the input parameters. </w:t>
      </w:r>
    </w:p>
    <w:p w:rsidR="00A814B3" w:rsidRPr="00CD74DE" w:rsidRDefault="00B451CC" w:rsidP="00A814B3">
      <w:pPr>
        <w:jc w:val="both"/>
      </w:pPr>
      <w:r w:rsidRPr="00CD74DE">
        <w:rPr>
          <w:b/>
          <w:i/>
        </w:rPr>
        <w:t xml:space="preserve">Note: </w:t>
      </w:r>
      <w:r w:rsidR="0053254F">
        <w:rPr>
          <w:b/>
          <w:i/>
        </w:rPr>
        <w:t xml:space="preserve">It is recommended to make the changes in the </w:t>
      </w:r>
      <w:r w:rsidR="006C7AD0">
        <w:rPr>
          <w:b/>
          <w:i/>
        </w:rPr>
        <w:t>E</w:t>
      </w:r>
      <w:r w:rsidR="0053254F">
        <w:rPr>
          <w:b/>
          <w:i/>
        </w:rPr>
        <w:t>xcel files</w:t>
      </w:r>
      <w:r w:rsidR="005A3CB0" w:rsidRPr="00CD74DE">
        <w:rPr>
          <w:b/>
          <w:i/>
        </w:rPr>
        <w:t>.</w:t>
      </w:r>
    </w:p>
    <w:p w:rsidR="003C4B8C" w:rsidRPr="00CD74DE" w:rsidRDefault="00A3603E" w:rsidP="00A814B3">
      <w:pPr>
        <w:jc w:val="both"/>
      </w:pPr>
      <w:r w:rsidRPr="00CD74DE">
        <w:rPr>
          <w:b/>
          <w:i/>
        </w:rPr>
        <w:t>Step 14</w:t>
      </w:r>
      <w:r w:rsidRPr="00CD74DE">
        <w:t>: Click button “</w:t>
      </w:r>
      <w:r w:rsidR="00112C03" w:rsidRPr="00CD74DE">
        <w:t>Go to V</w:t>
      </w:r>
      <w:r w:rsidRPr="00CD74DE">
        <w:t>essel 1 scheduling”</w:t>
      </w:r>
    </w:p>
    <w:p w:rsidR="00A3603E" w:rsidRPr="00CD74DE" w:rsidRDefault="00112C03" w:rsidP="00A814B3">
      <w:pPr>
        <w:jc w:val="both"/>
      </w:pPr>
      <w:r w:rsidRPr="00CD74DE">
        <w:rPr>
          <w:b/>
          <w:i/>
        </w:rPr>
        <w:t>Step 15</w:t>
      </w:r>
      <w:r w:rsidRPr="00CD74DE">
        <w:t>: Click button “Execute scheduling for vessel 1”</w:t>
      </w:r>
      <w:r w:rsidR="000F304A" w:rsidRPr="00CD74DE">
        <w:t xml:space="preserve"> and wait until the execution is completed. </w:t>
      </w:r>
      <w:r w:rsidR="008F6151" w:rsidRPr="00CD74DE">
        <w:fldChar w:fldCharType="begin"/>
      </w:r>
      <w:r w:rsidR="008F6151" w:rsidRPr="00CD74DE">
        <w:instrText xml:space="preserve"> REF _Ref450651248 \h </w:instrText>
      </w:r>
      <w:r w:rsidR="008F6151" w:rsidRPr="00CD74DE">
        <w:fldChar w:fldCharType="separate"/>
      </w:r>
      <w:r w:rsidR="00680F4C" w:rsidRPr="00CD74DE">
        <w:t xml:space="preserve">Figure </w:t>
      </w:r>
      <w:r w:rsidR="00680F4C">
        <w:rPr>
          <w:noProof/>
        </w:rPr>
        <w:t>34</w:t>
      </w:r>
      <w:r w:rsidR="008F6151" w:rsidRPr="00CD74DE">
        <w:fldChar w:fldCharType="end"/>
      </w:r>
      <w:r w:rsidR="008F6151" w:rsidRPr="00CD74DE">
        <w:t xml:space="preserve"> shows t</w:t>
      </w:r>
      <w:r w:rsidR="003F7127" w:rsidRPr="00CD74DE">
        <w:t xml:space="preserve">he results of this case. </w:t>
      </w:r>
      <w:r w:rsidR="008F6151" w:rsidRPr="00CD74DE">
        <w:t xml:space="preserve">The results include estimated time of departure and arrival, container loading plan on the vessel and outsourcing volume. Containers loaded on the vessel are separated to two types: Containers delivered within a specific route and containers delivered between successive </w:t>
      </w:r>
      <w:r w:rsidR="006B7391">
        <w:t>building blocks</w:t>
      </w:r>
      <w:r w:rsidR="008F6151" w:rsidRPr="00CD74DE">
        <w:t xml:space="preserve">. The first type is the containers delivered within a specific building block and the second type is the containers delivered between building blocks that only occur when the demand is low. </w:t>
      </w:r>
    </w:p>
    <w:p w:rsidR="003F7127" w:rsidRPr="00CD74DE" w:rsidRDefault="000F304A" w:rsidP="003F7127">
      <w:pPr>
        <w:keepNext/>
        <w:jc w:val="center"/>
      </w:pPr>
      <w:r w:rsidRPr="00CD74DE">
        <w:rPr>
          <w:noProof/>
          <w:lang w:eastAsia="en-US"/>
        </w:rPr>
        <w:drawing>
          <wp:inline distT="0" distB="0" distL="0" distR="0" wp14:anchorId="5F952272" wp14:editId="775754FA">
            <wp:extent cx="5562600" cy="3588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66672" cy="3591262"/>
                    </a:xfrm>
                    <a:prstGeom prst="rect">
                      <a:avLst/>
                    </a:prstGeom>
                  </pic:spPr>
                </pic:pic>
              </a:graphicData>
            </a:graphic>
          </wp:inline>
        </w:drawing>
      </w:r>
    </w:p>
    <w:p w:rsidR="00112C03" w:rsidRPr="00CD74DE" w:rsidRDefault="003F7127" w:rsidP="003F7127">
      <w:pPr>
        <w:pStyle w:val="Caption"/>
        <w:jc w:val="center"/>
      </w:pPr>
      <w:bookmarkStart w:id="31" w:name="_Ref450651248"/>
      <w:r w:rsidRPr="00CD74DE">
        <w:t xml:space="preserve">Figure </w:t>
      </w:r>
      <w:fldSimple w:instr=" SEQ Figure \* ARABIC ">
        <w:r w:rsidR="00680F4C">
          <w:rPr>
            <w:noProof/>
          </w:rPr>
          <w:t>34</w:t>
        </w:r>
      </w:fldSimple>
      <w:bookmarkEnd w:id="31"/>
      <w:r w:rsidRPr="00CD74DE">
        <w:t xml:space="preserve">: </w:t>
      </w:r>
      <w:r w:rsidR="004A0F79" w:rsidRPr="00CD74DE">
        <w:t>Weekly v</w:t>
      </w:r>
      <w:r w:rsidRPr="00CD74DE">
        <w:t>essel 1 scheduling results</w:t>
      </w:r>
    </w:p>
    <w:p w:rsidR="00F47B80" w:rsidRPr="00CD74DE" w:rsidRDefault="0055760F" w:rsidP="00225AA2">
      <w:pPr>
        <w:jc w:val="both"/>
      </w:pPr>
      <w:r w:rsidRPr="00CD74DE">
        <w:rPr>
          <w:b/>
          <w:i/>
        </w:rPr>
        <w:t>Step 16</w:t>
      </w:r>
      <w:r w:rsidRPr="00CD74DE">
        <w:t>: Click button “Output Vessel 1 schedule”</w:t>
      </w:r>
    </w:p>
    <w:p w:rsidR="003D65E4" w:rsidRPr="00CD74DE" w:rsidRDefault="003D65E4" w:rsidP="00225AA2">
      <w:pPr>
        <w:jc w:val="both"/>
      </w:pPr>
      <w:r w:rsidRPr="00CD74DE">
        <w:rPr>
          <w:b/>
          <w:i/>
        </w:rPr>
        <w:t>Step 17</w:t>
      </w:r>
      <w:r w:rsidRPr="00CD74DE">
        <w:t xml:space="preserve">: Click buttons shown in </w:t>
      </w:r>
      <w:r w:rsidRPr="00CD74DE">
        <w:fldChar w:fldCharType="begin"/>
      </w:r>
      <w:r w:rsidRPr="00CD74DE">
        <w:instrText xml:space="preserve"> REF _Ref450651612 \h </w:instrText>
      </w:r>
      <w:r w:rsidR="00225AA2" w:rsidRPr="00CD74DE">
        <w:instrText xml:space="preserve"> \* MERGEFORMAT </w:instrText>
      </w:r>
      <w:r w:rsidRPr="00CD74DE">
        <w:fldChar w:fldCharType="separate"/>
      </w:r>
      <w:r w:rsidR="00680F4C" w:rsidRPr="00CD74DE">
        <w:t xml:space="preserve">Figure </w:t>
      </w:r>
      <w:r w:rsidR="00680F4C">
        <w:rPr>
          <w:noProof/>
        </w:rPr>
        <w:t>35</w:t>
      </w:r>
      <w:r w:rsidRPr="00CD74DE">
        <w:fldChar w:fldCharType="end"/>
      </w:r>
      <w:r w:rsidRPr="00CD74DE">
        <w:t xml:space="preserve"> to check other results indicators</w:t>
      </w:r>
      <w:r w:rsidR="00225AA2" w:rsidRPr="00CD74DE">
        <w:t xml:space="preserve">. Results are total transportation cost, vessel utilization, and earliness/lateness of the orders and services. </w:t>
      </w:r>
    </w:p>
    <w:p w:rsidR="003D65E4" w:rsidRPr="00CD74DE" w:rsidRDefault="003D65E4" w:rsidP="003D65E4">
      <w:pPr>
        <w:keepNext/>
        <w:jc w:val="center"/>
      </w:pPr>
      <w:r w:rsidRPr="00CD74DE">
        <w:rPr>
          <w:noProof/>
          <w:lang w:eastAsia="en-US"/>
        </w:rPr>
        <w:lastRenderedPageBreak/>
        <w:drawing>
          <wp:inline distT="0" distB="0" distL="0" distR="0" wp14:anchorId="6C63F001" wp14:editId="50FB59DD">
            <wp:extent cx="1104181" cy="1523008"/>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8081" cy="1542180"/>
                    </a:xfrm>
                    <a:prstGeom prst="rect">
                      <a:avLst/>
                    </a:prstGeom>
                  </pic:spPr>
                </pic:pic>
              </a:graphicData>
            </a:graphic>
          </wp:inline>
        </w:drawing>
      </w:r>
    </w:p>
    <w:p w:rsidR="0055760F" w:rsidRPr="00CD74DE" w:rsidRDefault="003D65E4" w:rsidP="003D65E4">
      <w:pPr>
        <w:pStyle w:val="Caption"/>
        <w:jc w:val="center"/>
      </w:pPr>
      <w:bookmarkStart w:id="32" w:name="_Ref450651612"/>
      <w:r w:rsidRPr="00CD74DE">
        <w:t xml:space="preserve">Figure </w:t>
      </w:r>
      <w:fldSimple w:instr=" SEQ Figure \* ARABIC ">
        <w:r w:rsidR="00680F4C">
          <w:rPr>
            <w:noProof/>
          </w:rPr>
          <w:t>35</w:t>
        </w:r>
      </w:fldSimple>
      <w:bookmarkEnd w:id="32"/>
      <w:r w:rsidRPr="00CD74DE">
        <w:t xml:space="preserve">: Other results indicators for </w:t>
      </w:r>
      <w:r w:rsidR="000425BC" w:rsidRPr="00CD74DE">
        <w:t xml:space="preserve">weekly </w:t>
      </w:r>
      <w:r w:rsidRPr="00CD74DE">
        <w:t>vessel scheduling</w:t>
      </w:r>
    </w:p>
    <w:p w:rsidR="00225AA2" w:rsidRPr="00CD74DE" w:rsidRDefault="00225AA2" w:rsidP="00986E8A">
      <w:pPr>
        <w:keepNext/>
        <w:jc w:val="center"/>
      </w:pPr>
      <w:r w:rsidRPr="00CD74DE">
        <w:rPr>
          <w:noProof/>
          <w:lang w:eastAsia="en-US"/>
        </w:rPr>
        <w:drawing>
          <wp:inline distT="0" distB="0" distL="0" distR="0" wp14:anchorId="02707E55" wp14:editId="30AB4544">
            <wp:extent cx="4787660" cy="32244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03"/>
                    <a:stretch/>
                  </pic:blipFill>
                  <pic:spPr bwMode="auto">
                    <a:xfrm>
                      <a:off x="0" y="0"/>
                      <a:ext cx="4810004" cy="3239474"/>
                    </a:xfrm>
                    <a:prstGeom prst="rect">
                      <a:avLst/>
                    </a:prstGeom>
                    <a:ln>
                      <a:noFill/>
                    </a:ln>
                    <a:extLst>
                      <a:ext uri="{53640926-AAD7-44D8-BBD7-CCE9431645EC}">
                        <a14:shadowObscured xmlns:a14="http://schemas.microsoft.com/office/drawing/2010/main"/>
                      </a:ext>
                    </a:extLst>
                  </pic:spPr>
                </pic:pic>
              </a:graphicData>
            </a:graphic>
          </wp:inline>
        </w:drawing>
      </w:r>
    </w:p>
    <w:p w:rsidR="00225AA2" w:rsidRPr="00CD74DE" w:rsidRDefault="00225AA2" w:rsidP="00986E8A">
      <w:pPr>
        <w:pStyle w:val="Caption"/>
        <w:jc w:val="center"/>
      </w:pPr>
      <w:r w:rsidRPr="00CD74DE">
        <w:t xml:space="preserve">Figure </w:t>
      </w:r>
      <w:fldSimple w:instr=" SEQ Figure \* ARABIC ">
        <w:r w:rsidR="00680F4C">
          <w:rPr>
            <w:noProof/>
          </w:rPr>
          <w:t>36</w:t>
        </w:r>
      </w:fldSimple>
      <w:r w:rsidRPr="00CD74DE">
        <w:t xml:space="preserve">: </w:t>
      </w:r>
      <w:r w:rsidR="000425BC" w:rsidRPr="00CD74DE">
        <w:t>Weekly v</w:t>
      </w:r>
      <w:r w:rsidR="00986E8A" w:rsidRPr="00CD74DE">
        <w:t>essel scheduling results: total transportation cost</w:t>
      </w:r>
    </w:p>
    <w:p w:rsidR="000425BC" w:rsidRPr="00CD74DE" w:rsidRDefault="000425BC" w:rsidP="000425BC">
      <w:pPr>
        <w:keepNext/>
        <w:jc w:val="center"/>
      </w:pPr>
      <w:r w:rsidRPr="00CD74DE">
        <w:rPr>
          <w:noProof/>
          <w:lang w:eastAsia="en-US"/>
        </w:rPr>
        <w:drawing>
          <wp:inline distT="0" distB="0" distL="0" distR="0" wp14:anchorId="6B9E673E" wp14:editId="36EBA684">
            <wp:extent cx="3815283" cy="30451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6461" cy="3054047"/>
                    </a:xfrm>
                    <a:prstGeom prst="rect">
                      <a:avLst/>
                    </a:prstGeom>
                  </pic:spPr>
                </pic:pic>
              </a:graphicData>
            </a:graphic>
          </wp:inline>
        </w:drawing>
      </w:r>
    </w:p>
    <w:p w:rsidR="00986E8A" w:rsidRPr="00CD74DE" w:rsidRDefault="000425BC" w:rsidP="000425BC">
      <w:pPr>
        <w:pStyle w:val="Caption"/>
        <w:jc w:val="center"/>
      </w:pPr>
      <w:r w:rsidRPr="00CD74DE">
        <w:t xml:space="preserve">Figure </w:t>
      </w:r>
      <w:fldSimple w:instr=" SEQ Figure \* ARABIC ">
        <w:r w:rsidR="00680F4C">
          <w:rPr>
            <w:noProof/>
          </w:rPr>
          <w:t>37</w:t>
        </w:r>
      </w:fldSimple>
      <w:r w:rsidRPr="00CD74DE">
        <w:t>: Weekly vessel scheduling results: vessel utilization</w:t>
      </w:r>
    </w:p>
    <w:p w:rsidR="00A20FFE" w:rsidRPr="00CD74DE" w:rsidRDefault="00A20FFE" w:rsidP="00A20FFE">
      <w:pPr>
        <w:keepNext/>
        <w:jc w:val="center"/>
      </w:pPr>
      <w:r w:rsidRPr="00CD74DE">
        <w:rPr>
          <w:noProof/>
          <w:lang w:eastAsia="en-US"/>
        </w:rPr>
        <w:lastRenderedPageBreak/>
        <w:drawing>
          <wp:inline distT="0" distB="0" distL="0" distR="0" wp14:anchorId="095FEC80" wp14:editId="4000961C">
            <wp:extent cx="4787660" cy="28595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6926" cy="2865080"/>
                    </a:xfrm>
                    <a:prstGeom prst="rect">
                      <a:avLst/>
                    </a:prstGeom>
                  </pic:spPr>
                </pic:pic>
              </a:graphicData>
            </a:graphic>
          </wp:inline>
        </w:drawing>
      </w:r>
    </w:p>
    <w:p w:rsidR="00225AA2" w:rsidRPr="00CD74DE" w:rsidRDefault="00A20FFE" w:rsidP="00A20FFE">
      <w:pPr>
        <w:pStyle w:val="Caption"/>
        <w:jc w:val="center"/>
      </w:pPr>
      <w:r w:rsidRPr="00CD74DE">
        <w:t xml:space="preserve">Figure </w:t>
      </w:r>
      <w:fldSimple w:instr=" SEQ Figure \* ARABIC ">
        <w:r w:rsidR="00680F4C">
          <w:rPr>
            <w:noProof/>
          </w:rPr>
          <w:t>38</w:t>
        </w:r>
      </w:fldSimple>
      <w:r w:rsidRPr="00CD74DE">
        <w:t>: Weekly vessel scheduling: earliness and lateness of orders and service</w:t>
      </w:r>
    </w:p>
    <w:p w:rsidR="00225AA2" w:rsidRPr="00CD74DE" w:rsidRDefault="00E85D44" w:rsidP="007202A1">
      <w:pPr>
        <w:jc w:val="both"/>
      </w:pPr>
      <w:r w:rsidRPr="00CD74DE">
        <w:rPr>
          <w:b/>
          <w:i/>
        </w:rPr>
        <w:t>Step 18</w:t>
      </w:r>
      <w:r w:rsidRPr="00CD74DE">
        <w:t xml:space="preserve">: Back to vessel selection and repeat step 11 to step 17 for vessel 2 and vessel 3. </w:t>
      </w:r>
    </w:p>
    <w:p w:rsidR="00225AA2" w:rsidRPr="00CD74DE" w:rsidRDefault="00225AA2" w:rsidP="007202A1">
      <w:pPr>
        <w:jc w:val="both"/>
      </w:pPr>
      <w:r w:rsidRPr="00CD74DE">
        <w:rPr>
          <w:b/>
          <w:i/>
        </w:rPr>
        <w:t xml:space="preserve">Step </w:t>
      </w:r>
      <w:r w:rsidR="00626A70" w:rsidRPr="00CD74DE">
        <w:rPr>
          <w:b/>
          <w:i/>
        </w:rPr>
        <w:t>19</w:t>
      </w:r>
      <w:r w:rsidRPr="00CD74DE">
        <w:t>: Open “</w:t>
      </w:r>
      <w:r w:rsidR="00626A70" w:rsidRPr="00CD74DE">
        <w:rPr>
          <w:i/>
        </w:rPr>
        <w:t>Weekly_Order_Containter_Inventory.xlsm</w:t>
      </w:r>
      <w:r w:rsidRPr="00CD74DE">
        <w:t xml:space="preserve">” to further analyze the </w:t>
      </w:r>
      <w:r w:rsidR="00EC5E06" w:rsidRPr="00CD74DE">
        <w:t xml:space="preserve">weekly routing and scheduling </w:t>
      </w:r>
      <w:r w:rsidRPr="00CD74DE">
        <w:t>results.</w:t>
      </w:r>
    </w:p>
    <w:p w:rsidR="0022720D" w:rsidRPr="00CD74DE" w:rsidRDefault="00FB0093" w:rsidP="00E22A1D">
      <w:pPr>
        <w:pStyle w:val="Heading1"/>
        <w:jc w:val="both"/>
      </w:pPr>
      <w:r w:rsidRPr="00CD74DE">
        <w:t>5. Port stay time decision support</w:t>
      </w:r>
    </w:p>
    <w:p w:rsidR="00324F5C" w:rsidRPr="00CD74DE" w:rsidRDefault="00324F5C" w:rsidP="00E22A1D">
      <w:pPr>
        <w:jc w:val="both"/>
      </w:pPr>
      <w:r w:rsidRPr="00CD74DE">
        <w:t xml:space="preserve">The decision on port stay time requires sever demand scenarios. In this tool, we consider five demand scenarios. </w:t>
      </w:r>
    </w:p>
    <w:p w:rsidR="00FB0093" w:rsidRPr="00CD74DE" w:rsidRDefault="003B3C62" w:rsidP="00E22A1D">
      <w:pPr>
        <w:pStyle w:val="Heading2"/>
        <w:jc w:val="both"/>
      </w:pPr>
      <w:r w:rsidRPr="00CD74DE">
        <w:t>5.1 Set demand scenarios</w:t>
      </w:r>
      <w:r w:rsidR="006F3FEF" w:rsidRPr="00CD74DE">
        <w:t xml:space="preserve"> for port stay time decision</w:t>
      </w:r>
    </w:p>
    <w:p w:rsidR="006B321F" w:rsidRPr="00CD74DE" w:rsidRDefault="006B321F" w:rsidP="00E22A1D">
      <w:pPr>
        <w:jc w:val="both"/>
      </w:pPr>
      <w:r w:rsidRPr="00CD74DE">
        <w:t>The detailed steps to set demand scenarios are shown as follow:</w:t>
      </w:r>
    </w:p>
    <w:p w:rsidR="006B321F" w:rsidRPr="00CD74DE" w:rsidRDefault="006B321F" w:rsidP="00E22A1D">
      <w:pPr>
        <w:jc w:val="both"/>
      </w:pPr>
      <w:r w:rsidRPr="00CD74DE">
        <w:rPr>
          <w:b/>
          <w:i/>
        </w:rPr>
        <w:t>Step 1</w:t>
      </w:r>
      <w:r w:rsidRPr="00CD74DE">
        <w:t>: Open “</w:t>
      </w:r>
      <w:r w:rsidRPr="00CD74DE">
        <w:rPr>
          <w:i/>
        </w:rPr>
        <w:t>Tactical_DemandScenarios.xlsm</w:t>
      </w:r>
      <w:r w:rsidRPr="00CD74DE">
        <w:t>”</w:t>
      </w:r>
    </w:p>
    <w:p w:rsidR="007F737C" w:rsidRPr="00CD74DE" w:rsidRDefault="0012355B" w:rsidP="00E22A1D">
      <w:pPr>
        <w:jc w:val="both"/>
      </w:pPr>
      <w:r w:rsidRPr="00CD74DE">
        <w:rPr>
          <w:b/>
          <w:i/>
        </w:rPr>
        <w:t>Step 2:</w:t>
      </w:r>
      <w:r w:rsidRPr="00CD74DE">
        <w:t xml:space="preserve"> Set order size for base scenario in</w:t>
      </w:r>
      <w:r w:rsidR="006E65B0" w:rsidRPr="00CD74DE">
        <w:t xml:space="preserve"> sheet “Order_Scenarios” in</w:t>
      </w:r>
      <w:r w:rsidRPr="00CD74DE">
        <w:t xml:space="preserve"> the cells marked with blue. </w:t>
      </w:r>
    </w:p>
    <w:p w:rsidR="005E5DCC" w:rsidRPr="00CD74DE" w:rsidRDefault="005E5DCC" w:rsidP="00E22A1D">
      <w:pPr>
        <w:jc w:val="both"/>
      </w:pPr>
      <w:r w:rsidRPr="00CD74DE">
        <w:rPr>
          <w:b/>
          <w:i/>
        </w:rPr>
        <w:t>Step 3</w:t>
      </w:r>
      <w:r w:rsidRPr="00CD74DE">
        <w:t xml:space="preserve">: Set order size for scenario 2, 3, 4, 5 by changing the percentage </w:t>
      </w:r>
      <w:r w:rsidR="006E65B0" w:rsidRPr="00CD74DE">
        <w:t xml:space="preserve">in sheet “Order_Scenarios” </w:t>
      </w:r>
      <w:r w:rsidRPr="00CD74DE">
        <w:t xml:space="preserve">in the cells marked in orange. </w:t>
      </w:r>
    </w:p>
    <w:p w:rsidR="00163CBF" w:rsidRPr="00CD74DE" w:rsidRDefault="00163CBF" w:rsidP="00E22A1D">
      <w:pPr>
        <w:jc w:val="both"/>
      </w:pPr>
      <w:r w:rsidRPr="00CD74DE">
        <w:rPr>
          <w:b/>
          <w:i/>
        </w:rPr>
        <w:t>Step 4</w:t>
      </w:r>
      <w:r w:rsidRPr="00CD74DE">
        <w:t>: Set customer information including TEU factors, average weight, outsourcing cost, handling cost, price of own sailing and price with outsourcing</w:t>
      </w:r>
      <w:r w:rsidR="009815C4" w:rsidRPr="00CD74DE">
        <w:t xml:space="preserve"> in sheet “Order_Scenarios”</w:t>
      </w:r>
      <w:r w:rsidRPr="00CD74DE">
        <w:t xml:space="preserve"> in the cells marked with yellow.</w:t>
      </w:r>
    </w:p>
    <w:p w:rsidR="0021128F" w:rsidRPr="00CD74DE" w:rsidRDefault="00324F5C" w:rsidP="00E22A1D">
      <w:pPr>
        <w:jc w:val="both"/>
      </w:pPr>
      <w:r w:rsidRPr="00CD74DE">
        <w:rPr>
          <w:b/>
          <w:i/>
        </w:rPr>
        <w:t>Step 5</w:t>
      </w:r>
      <w:r w:rsidRPr="00CD74DE">
        <w:t>: Save and close file “</w:t>
      </w:r>
      <w:r w:rsidRPr="00CD74DE">
        <w:rPr>
          <w:i/>
        </w:rPr>
        <w:t>Tactical_DemandScenarios.xlsm</w:t>
      </w:r>
    </w:p>
    <w:p w:rsidR="000E3D06" w:rsidRPr="00CD74DE" w:rsidRDefault="000E3D06" w:rsidP="00E22A1D">
      <w:pPr>
        <w:pStyle w:val="Heading2"/>
        <w:jc w:val="both"/>
      </w:pPr>
      <w:r w:rsidRPr="00CD74DE">
        <w:t>5.2 Set input for routing</w:t>
      </w:r>
    </w:p>
    <w:p w:rsidR="000E3D06" w:rsidRPr="00CD74DE" w:rsidRDefault="000E3D06" w:rsidP="00E22A1D">
      <w:pPr>
        <w:jc w:val="both"/>
      </w:pPr>
      <w:r w:rsidRPr="00CD74DE">
        <w:rPr>
          <w:b/>
          <w:i/>
        </w:rPr>
        <w:t>Step 1</w:t>
      </w:r>
      <w:r w:rsidRPr="00CD74DE">
        <w:t>: Open “</w:t>
      </w:r>
      <w:r w:rsidRPr="00CD74DE">
        <w:rPr>
          <w:i/>
        </w:rPr>
        <w:t>Tactical_Routing_Input.xlsm</w:t>
      </w:r>
      <w:r w:rsidRPr="00CD74DE">
        <w:t>”</w:t>
      </w:r>
    </w:p>
    <w:p w:rsidR="000E3D06" w:rsidRPr="00CD74DE" w:rsidRDefault="000E3D06" w:rsidP="00E22A1D">
      <w:pPr>
        <w:jc w:val="both"/>
      </w:pPr>
      <w:r w:rsidRPr="00CD74DE">
        <w:rPr>
          <w:b/>
          <w:i/>
        </w:rPr>
        <w:t>Step 2</w:t>
      </w:r>
      <w:r w:rsidRPr="00CD74DE">
        <w:t>: Set basic input that is the same as setting input for weekly routing.</w:t>
      </w:r>
    </w:p>
    <w:p w:rsidR="000E3D06" w:rsidRPr="00CD74DE" w:rsidRDefault="000E3D06" w:rsidP="00E22A1D">
      <w:pPr>
        <w:jc w:val="both"/>
      </w:pPr>
      <w:r w:rsidRPr="00CD74DE">
        <w:rPr>
          <w:b/>
          <w:i/>
        </w:rPr>
        <w:t>Step 3</w:t>
      </w:r>
      <w:r w:rsidRPr="00CD74DE">
        <w:t>:</w:t>
      </w:r>
      <w:r w:rsidR="00A674EC" w:rsidRPr="00CD74DE">
        <w:t xml:space="preserve"> Go to sheet “CustomerInfo” and</w:t>
      </w:r>
      <w:r w:rsidRPr="00CD74DE">
        <w:t xml:space="preserve"> </w:t>
      </w:r>
      <w:r w:rsidR="00A674EC" w:rsidRPr="00CD74DE">
        <w:t>c</w:t>
      </w:r>
      <w:r w:rsidRPr="00CD74DE">
        <w:t xml:space="preserve">lick button “Load </w:t>
      </w:r>
      <w:r w:rsidR="0070303E" w:rsidRPr="00CD74DE">
        <w:t>demand</w:t>
      </w:r>
      <w:r w:rsidRPr="00CD74DE">
        <w:t>”</w:t>
      </w:r>
      <w:r w:rsidR="0070303E" w:rsidRPr="00CD74DE">
        <w:t>.</w:t>
      </w:r>
      <w:r w:rsidR="00367A52" w:rsidRPr="00CD74DE">
        <w:t xml:space="preserve"> Input the path of the file of demand scenarios and click button “Input demand scenarios”</w:t>
      </w:r>
    </w:p>
    <w:p w:rsidR="0094241C" w:rsidRPr="00CD74DE" w:rsidRDefault="0094241C" w:rsidP="00E22A1D">
      <w:pPr>
        <w:jc w:val="both"/>
      </w:pPr>
      <w:r w:rsidRPr="00CD74DE">
        <w:rPr>
          <w:b/>
          <w:i/>
        </w:rPr>
        <w:t>Step 4</w:t>
      </w:r>
      <w:r w:rsidRPr="00CD74DE">
        <w:t>: Click button “Create ranges”</w:t>
      </w:r>
    </w:p>
    <w:p w:rsidR="0094241C" w:rsidRPr="00CD74DE" w:rsidRDefault="0094241C" w:rsidP="00E22A1D">
      <w:pPr>
        <w:jc w:val="both"/>
      </w:pPr>
      <w:r w:rsidRPr="00CD74DE">
        <w:rPr>
          <w:b/>
          <w:i/>
        </w:rPr>
        <w:lastRenderedPageBreak/>
        <w:t>Step 5</w:t>
      </w:r>
      <w:r w:rsidRPr="00CD74DE">
        <w:t xml:space="preserve">: Click button “Generate binary parameters (flow within route)”. The process might take a few minutes, please wait patiently. </w:t>
      </w:r>
    </w:p>
    <w:p w:rsidR="0094241C" w:rsidRPr="00CD74DE" w:rsidRDefault="0094241C" w:rsidP="00E22A1D">
      <w:pPr>
        <w:jc w:val="both"/>
      </w:pPr>
      <w:r w:rsidRPr="00CD74DE">
        <w:rPr>
          <w:b/>
          <w:i/>
        </w:rPr>
        <w:t>Step 6</w:t>
      </w:r>
      <w:r w:rsidRPr="00CD74DE">
        <w:t xml:space="preserve">: Click button “Generate binary parameters (flow between routes)”. The process might take a few minutes, please wait patiently. </w:t>
      </w:r>
    </w:p>
    <w:p w:rsidR="007A27A0" w:rsidRPr="00CD74DE" w:rsidRDefault="007A27A0" w:rsidP="00E22A1D">
      <w:pPr>
        <w:jc w:val="both"/>
      </w:pPr>
      <w:r w:rsidRPr="00CD74DE">
        <w:rPr>
          <w:b/>
          <w:i/>
        </w:rPr>
        <w:t>Step 7</w:t>
      </w:r>
      <w:r w:rsidRPr="00CD74DE">
        <w:t>: Save and close file “</w:t>
      </w:r>
      <w:r w:rsidRPr="00CD74DE">
        <w:rPr>
          <w:i/>
        </w:rPr>
        <w:t>Tactical_Routing_Input.xlsm</w:t>
      </w:r>
      <w:r w:rsidRPr="00CD74DE">
        <w:t>”</w:t>
      </w:r>
    </w:p>
    <w:p w:rsidR="00693699" w:rsidRPr="00CD74DE" w:rsidRDefault="00693699" w:rsidP="00E22A1D">
      <w:pPr>
        <w:pStyle w:val="Heading2"/>
        <w:jc w:val="both"/>
      </w:pPr>
      <w:r w:rsidRPr="00CD74DE">
        <w:t>5.</w:t>
      </w:r>
      <w:r w:rsidR="00E51076" w:rsidRPr="00CD74DE">
        <w:t>3</w:t>
      </w:r>
      <w:r w:rsidRPr="00CD74DE">
        <w:t xml:space="preserve"> Set input for scheduling</w:t>
      </w:r>
    </w:p>
    <w:p w:rsidR="00693699" w:rsidRPr="00CD74DE" w:rsidRDefault="00762CC4" w:rsidP="00E22A1D">
      <w:pPr>
        <w:jc w:val="both"/>
      </w:pPr>
      <w:r w:rsidRPr="00CD74DE">
        <w:t>Open files “</w:t>
      </w:r>
      <w:r w:rsidRPr="00CD74DE">
        <w:rPr>
          <w:i/>
        </w:rPr>
        <w:t>Tactical_Scheduling_Input_Vessel1.xlsm</w:t>
      </w:r>
      <w:r w:rsidRPr="00CD74DE">
        <w:t>”, “</w:t>
      </w:r>
      <w:r w:rsidRPr="00CD74DE">
        <w:rPr>
          <w:i/>
        </w:rPr>
        <w:t>Tactical_Scheduling_Input_Vessel2.xlsm</w:t>
      </w:r>
      <w:r w:rsidRPr="00CD74DE">
        <w:t>” and “</w:t>
      </w:r>
      <w:r w:rsidRPr="00CD74DE">
        <w:rPr>
          <w:i/>
        </w:rPr>
        <w:t>Tactical_Scheduling_Input_Vessel3.xlsm</w:t>
      </w:r>
      <w:r w:rsidRPr="00CD74DE">
        <w:t>”. Set the basic input and service penalty cost, which is the same as the settings of weekly scheduling</w:t>
      </w:r>
      <w:r w:rsidR="00F43076" w:rsidRPr="00CD74DE">
        <w:t>.</w:t>
      </w:r>
    </w:p>
    <w:p w:rsidR="00720523" w:rsidRPr="00CD74DE" w:rsidRDefault="00720523" w:rsidP="00E22A1D">
      <w:pPr>
        <w:pStyle w:val="Heading2"/>
        <w:jc w:val="both"/>
      </w:pPr>
      <w:r w:rsidRPr="00CD74DE">
        <w:t>5.</w:t>
      </w:r>
      <w:r w:rsidR="00E51076" w:rsidRPr="00CD74DE">
        <w:t>4</w:t>
      </w:r>
      <w:r w:rsidRPr="00CD74DE">
        <w:t xml:space="preserve"> Execute port stay time decision support</w:t>
      </w:r>
    </w:p>
    <w:p w:rsidR="0034061F" w:rsidRPr="00CD74DE" w:rsidRDefault="0034061F" w:rsidP="00E22A1D">
      <w:pPr>
        <w:jc w:val="both"/>
      </w:pPr>
      <w:r w:rsidRPr="00CD74DE">
        <w:t>Port stay time decision support process is executed in AIMMS with the following steps:</w:t>
      </w:r>
    </w:p>
    <w:p w:rsidR="0034061F" w:rsidRPr="00CD74DE" w:rsidRDefault="0034061F" w:rsidP="00E22A1D">
      <w:pPr>
        <w:jc w:val="both"/>
      </w:pPr>
      <w:r w:rsidRPr="00CD74DE">
        <w:rPr>
          <w:b/>
          <w:i/>
        </w:rPr>
        <w:t>Step 1</w:t>
      </w:r>
      <w:r w:rsidRPr="00CD74DE">
        <w:t>: Start AIMMS and open vessel planning tool</w:t>
      </w:r>
    </w:p>
    <w:p w:rsidR="0034061F" w:rsidRPr="00CD74DE" w:rsidRDefault="0034061F" w:rsidP="00E22A1D">
      <w:pPr>
        <w:jc w:val="both"/>
      </w:pPr>
      <w:r w:rsidRPr="00CD74DE">
        <w:rPr>
          <w:b/>
          <w:i/>
        </w:rPr>
        <w:t>Step 2</w:t>
      </w:r>
      <w:r w:rsidRPr="00CD74DE">
        <w:t>: Click button “Port stay time decision support”</w:t>
      </w:r>
    </w:p>
    <w:p w:rsidR="0034061F" w:rsidRPr="00CD74DE" w:rsidRDefault="0034061F" w:rsidP="00E22A1D">
      <w:pPr>
        <w:jc w:val="both"/>
      </w:pPr>
      <w:r w:rsidRPr="00CD74DE">
        <w:rPr>
          <w:b/>
          <w:i/>
        </w:rPr>
        <w:t>Step 3</w:t>
      </w:r>
      <w:r w:rsidRPr="00CD74DE">
        <w:t>: Click button “Routing input preparation”</w:t>
      </w:r>
      <w:r w:rsidR="00956CD6" w:rsidRPr="00CD74DE">
        <w:t>. Input the path of the file of demand scenario</w:t>
      </w:r>
      <w:r w:rsidRPr="00CD74DE">
        <w:t xml:space="preserve"> to load routing input parameters</w:t>
      </w:r>
      <w:r w:rsidR="00956CD6" w:rsidRPr="00CD74DE">
        <w:t xml:space="preserve"> as shown in </w:t>
      </w:r>
      <w:r w:rsidR="00956CD6" w:rsidRPr="00CD74DE">
        <w:fldChar w:fldCharType="begin"/>
      </w:r>
      <w:r w:rsidR="00956CD6" w:rsidRPr="00CD74DE">
        <w:instrText xml:space="preserve"> REF _Ref450661694 \h </w:instrText>
      </w:r>
      <w:r w:rsidR="00E22A1D" w:rsidRPr="00CD74DE">
        <w:instrText xml:space="preserve"> \* MERGEFORMAT </w:instrText>
      </w:r>
      <w:r w:rsidR="00956CD6" w:rsidRPr="00CD74DE">
        <w:fldChar w:fldCharType="separate"/>
      </w:r>
      <w:r w:rsidR="00680F4C" w:rsidRPr="00CD74DE">
        <w:t xml:space="preserve">Figure </w:t>
      </w:r>
      <w:r w:rsidR="00680F4C">
        <w:rPr>
          <w:noProof/>
        </w:rPr>
        <w:t>39</w:t>
      </w:r>
      <w:r w:rsidR="00956CD6" w:rsidRPr="00CD74DE">
        <w:fldChar w:fldCharType="end"/>
      </w:r>
      <w:r w:rsidR="00956CD6" w:rsidRPr="00CD74DE">
        <w:t>.</w:t>
      </w:r>
      <w:r w:rsidR="00481436" w:rsidRPr="00CD74DE">
        <w:t xml:space="preserve"> Click button “Input demand scenarios”</w:t>
      </w:r>
    </w:p>
    <w:p w:rsidR="00956CD6" w:rsidRPr="00CD74DE" w:rsidRDefault="0034061F" w:rsidP="00956CD6">
      <w:pPr>
        <w:keepNext/>
        <w:jc w:val="center"/>
      </w:pPr>
      <w:r w:rsidRPr="00CD74DE">
        <w:rPr>
          <w:noProof/>
          <w:lang w:eastAsia="en-US"/>
        </w:rPr>
        <w:drawing>
          <wp:inline distT="0" distB="0" distL="0" distR="0" wp14:anchorId="718B7F12" wp14:editId="0F96B9A6">
            <wp:extent cx="5063706" cy="1348115"/>
            <wp:effectExtent l="0" t="0" r="381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3517" cy="1350727"/>
                    </a:xfrm>
                    <a:prstGeom prst="rect">
                      <a:avLst/>
                    </a:prstGeom>
                  </pic:spPr>
                </pic:pic>
              </a:graphicData>
            </a:graphic>
          </wp:inline>
        </w:drawing>
      </w:r>
    </w:p>
    <w:p w:rsidR="0034061F" w:rsidRPr="00CD74DE" w:rsidRDefault="00956CD6" w:rsidP="00956CD6">
      <w:pPr>
        <w:pStyle w:val="Caption"/>
        <w:jc w:val="center"/>
      </w:pPr>
      <w:bookmarkStart w:id="33" w:name="_Ref450661694"/>
      <w:r w:rsidRPr="00CD74DE">
        <w:t xml:space="preserve">Figure </w:t>
      </w:r>
      <w:fldSimple w:instr=" SEQ Figure \* ARABIC ">
        <w:r w:rsidR="00680F4C">
          <w:rPr>
            <w:noProof/>
          </w:rPr>
          <w:t>39</w:t>
        </w:r>
      </w:fldSimple>
      <w:bookmarkEnd w:id="33"/>
      <w:r w:rsidRPr="00CD74DE">
        <w:t>: Input demand scenarios</w:t>
      </w:r>
    </w:p>
    <w:p w:rsidR="00D61A17" w:rsidRPr="00CD74DE" w:rsidRDefault="00D61A17" w:rsidP="009E6F65">
      <w:pPr>
        <w:jc w:val="both"/>
      </w:pPr>
      <w:r w:rsidRPr="00CD74DE">
        <w:rPr>
          <w:b/>
          <w:i/>
        </w:rPr>
        <w:t>Step 4</w:t>
      </w:r>
      <w:r w:rsidRPr="00CD74DE">
        <w:t>: Check the input parameters for weekly routing. If the parameters are not correct, make the modification in AIMMS or the Excel file. If the modification is made in Excel file, click button “</w:t>
      </w:r>
      <w:r w:rsidR="006F5A48" w:rsidRPr="00CD74DE">
        <w:t xml:space="preserve">Routing input </w:t>
      </w:r>
      <w:r w:rsidRPr="00CD74DE">
        <w:t>preparation” again to reload the input parameters.</w:t>
      </w:r>
      <w:r w:rsidR="00517496" w:rsidRPr="00CD74DE">
        <w:t xml:space="preserve"> </w:t>
      </w:r>
      <w:r w:rsidR="009E6F65" w:rsidRPr="00CD74DE">
        <w:fldChar w:fldCharType="begin"/>
      </w:r>
      <w:r w:rsidR="009E6F65" w:rsidRPr="00CD74DE">
        <w:instrText xml:space="preserve"> REF _Ref450666159 \h  \* MERGEFORMAT </w:instrText>
      </w:r>
      <w:r w:rsidR="009E6F65" w:rsidRPr="00CD74DE">
        <w:fldChar w:fldCharType="separate"/>
      </w:r>
      <w:r w:rsidR="00680F4C" w:rsidRPr="00CD74DE">
        <w:t xml:space="preserve">Figure </w:t>
      </w:r>
      <w:r w:rsidR="00680F4C">
        <w:rPr>
          <w:noProof/>
        </w:rPr>
        <w:t>40</w:t>
      </w:r>
      <w:r w:rsidR="009E6F65" w:rsidRPr="00CD74DE">
        <w:fldChar w:fldCharType="end"/>
      </w:r>
      <w:r w:rsidR="009E6F65" w:rsidRPr="00CD74DE">
        <w:t xml:space="preserve"> shows </w:t>
      </w:r>
      <w:r w:rsidR="00517496" w:rsidRPr="00CD74DE">
        <w:t>the input parameters</w:t>
      </w:r>
      <w:r w:rsidR="009E6F65" w:rsidRPr="00CD74DE">
        <w:t xml:space="preserve"> for this case. </w:t>
      </w:r>
      <w:r w:rsidR="00517496" w:rsidRPr="00CD74DE">
        <w:t xml:space="preserve"> </w:t>
      </w:r>
    </w:p>
    <w:p w:rsidR="00517496" w:rsidRPr="00CD74DE" w:rsidRDefault="00D61A17" w:rsidP="009E6F65">
      <w:pPr>
        <w:keepNext/>
        <w:jc w:val="center"/>
      </w:pPr>
      <w:r w:rsidRPr="00CD74DE">
        <w:rPr>
          <w:noProof/>
          <w:lang w:eastAsia="en-US"/>
        </w:rPr>
        <w:drawing>
          <wp:inline distT="0" distB="0" distL="0" distR="0" wp14:anchorId="7E067C7C" wp14:editId="59E2A7D7">
            <wp:extent cx="5084192" cy="2372264"/>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 b="21014"/>
                    <a:stretch/>
                  </pic:blipFill>
                  <pic:spPr bwMode="auto">
                    <a:xfrm>
                      <a:off x="0" y="0"/>
                      <a:ext cx="5097763" cy="2378596"/>
                    </a:xfrm>
                    <a:prstGeom prst="rect">
                      <a:avLst/>
                    </a:prstGeom>
                    <a:ln>
                      <a:noFill/>
                    </a:ln>
                    <a:extLst>
                      <a:ext uri="{53640926-AAD7-44D8-BBD7-CCE9431645EC}">
                        <a14:shadowObscured xmlns:a14="http://schemas.microsoft.com/office/drawing/2010/main"/>
                      </a:ext>
                    </a:extLst>
                  </pic:spPr>
                </pic:pic>
              </a:graphicData>
            </a:graphic>
          </wp:inline>
        </w:drawing>
      </w:r>
    </w:p>
    <w:p w:rsidR="00D61A17" w:rsidRPr="00CD74DE" w:rsidRDefault="00517496" w:rsidP="009E6F65">
      <w:pPr>
        <w:pStyle w:val="Caption"/>
        <w:jc w:val="center"/>
      </w:pPr>
      <w:bookmarkStart w:id="34" w:name="_Ref450666159"/>
      <w:r w:rsidRPr="00CD74DE">
        <w:t xml:space="preserve">Figure </w:t>
      </w:r>
      <w:fldSimple w:instr=" SEQ Figure \* ARABIC ">
        <w:r w:rsidR="00680F4C">
          <w:rPr>
            <w:noProof/>
          </w:rPr>
          <w:t>40</w:t>
        </w:r>
      </w:fldSimple>
      <w:bookmarkEnd w:id="34"/>
      <w:r w:rsidRPr="00CD74DE">
        <w:t>: Load input parameters of routing for port stay decision support</w:t>
      </w:r>
    </w:p>
    <w:p w:rsidR="00C12552" w:rsidRPr="00CD74DE" w:rsidRDefault="00C12552" w:rsidP="001825B2">
      <w:pPr>
        <w:jc w:val="both"/>
        <w:rPr>
          <w:b/>
          <w:i/>
        </w:rPr>
      </w:pPr>
      <w:r w:rsidRPr="00CD74DE">
        <w:rPr>
          <w:b/>
          <w:i/>
        </w:rPr>
        <w:lastRenderedPageBreak/>
        <w:t>Note: If the customer name, origin and destination are modified,</w:t>
      </w:r>
      <w:r w:rsidR="004A5FA7">
        <w:rPr>
          <w:b/>
          <w:i/>
        </w:rPr>
        <w:t xml:space="preserve"> please go back to Excel file and repeat</w:t>
      </w:r>
      <w:r w:rsidRPr="00CD74DE">
        <w:rPr>
          <w:b/>
          <w:i/>
        </w:rPr>
        <w:t xml:space="preserve"> step 4 to 6 in input parameter setting for routing. </w:t>
      </w:r>
    </w:p>
    <w:p w:rsidR="00CE1AB6" w:rsidRPr="00CD74DE" w:rsidRDefault="00CE1AB6" w:rsidP="001825B2">
      <w:pPr>
        <w:jc w:val="both"/>
      </w:pPr>
      <w:r w:rsidRPr="00CD74DE">
        <w:rPr>
          <w:b/>
          <w:i/>
        </w:rPr>
        <w:t xml:space="preserve">Step </w:t>
      </w:r>
      <w:r w:rsidR="00116933" w:rsidRPr="00CD74DE">
        <w:rPr>
          <w:b/>
          <w:i/>
        </w:rPr>
        <w:t>5</w:t>
      </w:r>
      <w:r w:rsidRPr="00CD74DE">
        <w:t>: Click button “</w:t>
      </w:r>
      <w:r w:rsidR="00BD1236" w:rsidRPr="00CD74DE">
        <w:t>Go to routing page</w:t>
      </w:r>
      <w:r w:rsidRPr="00CD74DE">
        <w:t>”</w:t>
      </w:r>
    </w:p>
    <w:p w:rsidR="00F43076" w:rsidRPr="00CD74DE" w:rsidRDefault="00116933" w:rsidP="001825B2">
      <w:pPr>
        <w:jc w:val="both"/>
      </w:pPr>
      <w:r w:rsidRPr="00CD74DE">
        <w:rPr>
          <w:b/>
          <w:i/>
        </w:rPr>
        <w:t>Step 6</w:t>
      </w:r>
      <w:r w:rsidR="00203296" w:rsidRPr="00CD74DE">
        <w:t>: Click button “Execute routing”</w:t>
      </w:r>
      <w:r w:rsidR="001825B2" w:rsidRPr="00CD74DE">
        <w:t xml:space="preserve"> and wait until the execution is completed. The optimization process might takes a few minutes </w:t>
      </w:r>
      <w:r w:rsidR="00682497">
        <w:t xml:space="preserve">to hours </w:t>
      </w:r>
      <w:r w:rsidR="001825B2" w:rsidRPr="00CD74DE">
        <w:t xml:space="preserve">depending on the complexity of the problem. In this case, it takes 409 seconds. </w:t>
      </w:r>
      <w:r w:rsidR="00A92D50" w:rsidRPr="00CD74DE">
        <w:fldChar w:fldCharType="begin"/>
      </w:r>
      <w:r w:rsidR="00A92D50" w:rsidRPr="00CD74DE">
        <w:instrText xml:space="preserve"> REF _Ref450681133 \h </w:instrText>
      </w:r>
      <w:r w:rsidR="00A92D50" w:rsidRPr="00CD74DE">
        <w:fldChar w:fldCharType="separate"/>
      </w:r>
      <w:r w:rsidR="00680F4C" w:rsidRPr="00CD74DE">
        <w:t xml:space="preserve">Figure </w:t>
      </w:r>
      <w:r w:rsidR="00680F4C">
        <w:rPr>
          <w:noProof/>
        </w:rPr>
        <w:t>41</w:t>
      </w:r>
      <w:r w:rsidR="00A92D50" w:rsidRPr="00CD74DE">
        <w:fldChar w:fldCharType="end"/>
      </w:r>
      <w:r w:rsidR="00A92D50" w:rsidRPr="00CD74DE">
        <w:t xml:space="preserve"> shows vessel routes of each demand scenario.</w:t>
      </w:r>
    </w:p>
    <w:p w:rsidR="001825B2" w:rsidRPr="00CD74DE" w:rsidRDefault="001825B2" w:rsidP="001825B2">
      <w:pPr>
        <w:keepNext/>
        <w:jc w:val="center"/>
      </w:pPr>
      <w:r w:rsidRPr="00CD74DE">
        <w:rPr>
          <w:noProof/>
          <w:lang w:eastAsia="en-US"/>
        </w:rPr>
        <w:drawing>
          <wp:inline distT="0" distB="0" distL="0" distR="0" wp14:anchorId="4EA1A5CA" wp14:editId="2A620655">
            <wp:extent cx="5731510" cy="318897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188970"/>
                    </a:xfrm>
                    <a:prstGeom prst="rect">
                      <a:avLst/>
                    </a:prstGeom>
                  </pic:spPr>
                </pic:pic>
              </a:graphicData>
            </a:graphic>
          </wp:inline>
        </w:drawing>
      </w:r>
    </w:p>
    <w:p w:rsidR="00203296" w:rsidRPr="00CD74DE" w:rsidRDefault="001825B2" w:rsidP="001825B2">
      <w:pPr>
        <w:pStyle w:val="Caption"/>
        <w:jc w:val="center"/>
      </w:pPr>
      <w:bookmarkStart w:id="35" w:name="_Ref450681133"/>
      <w:r w:rsidRPr="00CD74DE">
        <w:t xml:space="preserve">Figure </w:t>
      </w:r>
      <w:fldSimple w:instr=" SEQ Figure \* ARABIC ">
        <w:r w:rsidR="00680F4C">
          <w:rPr>
            <w:noProof/>
          </w:rPr>
          <w:t>41</w:t>
        </w:r>
      </w:fldSimple>
      <w:bookmarkEnd w:id="35"/>
      <w:r w:rsidRPr="00CD74DE">
        <w:t>: Port stay time decision support results: weekly routes of each scenario</w:t>
      </w:r>
    </w:p>
    <w:p w:rsidR="001825B2" w:rsidRPr="00CD74DE" w:rsidRDefault="001825B2" w:rsidP="001825B2">
      <w:pPr>
        <w:jc w:val="both"/>
      </w:pPr>
      <w:r w:rsidRPr="00CD74DE">
        <w:t xml:space="preserve">After the execution, the routing results are stored in five Excel files. Write the path of these five files in the textboxes shown in </w:t>
      </w:r>
      <w:r w:rsidR="00A92D50" w:rsidRPr="00CD74DE">
        <w:fldChar w:fldCharType="begin"/>
      </w:r>
      <w:r w:rsidR="00A92D50" w:rsidRPr="00CD74DE">
        <w:instrText xml:space="preserve"> REF _Ref450681120 \h </w:instrText>
      </w:r>
      <w:r w:rsidR="00A92D50" w:rsidRPr="00CD74DE">
        <w:fldChar w:fldCharType="separate"/>
      </w:r>
      <w:r w:rsidR="00680F4C" w:rsidRPr="00CD74DE">
        <w:t xml:space="preserve">Figure </w:t>
      </w:r>
      <w:r w:rsidR="00680F4C">
        <w:rPr>
          <w:noProof/>
        </w:rPr>
        <w:t>42</w:t>
      </w:r>
      <w:r w:rsidR="00A92D50" w:rsidRPr="00CD74DE">
        <w:fldChar w:fldCharType="end"/>
      </w:r>
      <w:r w:rsidR="00A92D50" w:rsidRPr="00CD74DE">
        <w:t>.</w:t>
      </w:r>
    </w:p>
    <w:p w:rsidR="001825B2" w:rsidRPr="00CD74DE" w:rsidRDefault="001825B2" w:rsidP="001825B2">
      <w:pPr>
        <w:keepNext/>
        <w:jc w:val="center"/>
      </w:pPr>
      <w:r w:rsidRPr="00CD74DE">
        <w:rPr>
          <w:noProof/>
          <w:lang w:eastAsia="en-US"/>
        </w:rPr>
        <w:drawing>
          <wp:inline distT="0" distB="0" distL="0" distR="0" wp14:anchorId="40AC8268" wp14:editId="3513B1A3">
            <wp:extent cx="4638675" cy="30907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a:stretch/>
                  </pic:blipFill>
                  <pic:spPr bwMode="auto">
                    <a:xfrm>
                      <a:off x="0" y="0"/>
                      <a:ext cx="4640631" cy="3092040"/>
                    </a:xfrm>
                    <a:prstGeom prst="rect">
                      <a:avLst/>
                    </a:prstGeom>
                    <a:ln>
                      <a:noFill/>
                    </a:ln>
                    <a:extLst>
                      <a:ext uri="{53640926-AAD7-44D8-BBD7-CCE9431645EC}">
                        <a14:shadowObscured xmlns:a14="http://schemas.microsoft.com/office/drawing/2010/main"/>
                      </a:ext>
                    </a:extLst>
                  </pic:spPr>
                </pic:pic>
              </a:graphicData>
            </a:graphic>
          </wp:inline>
        </w:drawing>
      </w:r>
    </w:p>
    <w:p w:rsidR="001825B2" w:rsidRPr="00CD74DE" w:rsidRDefault="001825B2" w:rsidP="001825B2">
      <w:pPr>
        <w:pStyle w:val="Caption"/>
        <w:jc w:val="center"/>
      </w:pPr>
      <w:bookmarkStart w:id="36" w:name="_Ref450681120"/>
      <w:r w:rsidRPr="00CD74DE">
        <w:t xml:space="preserve">Figure </w:t>
      </w:r>
      <w:fldSimple w:instr=" SEQ Figure \* ARABIC ">
        <w:r w:rsidR="00680F4C">
          <w:rPr>
            <w:noProof/>
          </w:rPr>
          <w:t>42</w:t>
        </w:r>
      </w:fldSimple>
      <w:bookmarkEnd w:id="36"/>
      <w:r w:rsidRPr="00CD74DE">
        <w:t xml:space="preserve">: </w:t>
      </w:r>
      <w:r w:rsidR="00513AFD" w:rsidRPr="00CD74DE">
        <w:t>Store routing results of port stay time decision support in Excel files</w:t>
      </w:r>
    </w:p>
    <w:p w:rsidR="00674E50" w:rsidRPr="00CD74DE" w:rsidRDefault="00674E50" w:rsidP="00674E50">
      <w:r w:rsidRPr="00CD74DE">
        <w:rPr>
          <w:b/>
          <w:i/>
        </w:rPr>
        <w:lastRenderedPageBreak/>
        <w:t>Step 7</w:t>
      </w:r>
      <w:r w:rsidRPr="00CD74DE">
        <w:t xml:space="preserve">: Click button “Profit of each scenario” to check the total profit of each scenario. </w:t>
      </w:r>
    </w:p>
    <w:p w:rsidR="00674E50" w:rsidRPr="00CD74DE" w:rsidRDefault="00674E50" w:rsidP="00674E50">
      <w:pPr>
        <w:keepNext/>
        <w:jc w:val="center"/>
      </w:pPr>
      <w:r w:rsidRPr="00CD74DE">
        <w:rPr>
          <w:noProof/>
          <w:lang w:eastAsia="en-US"/>
        </w:rPr>
        <w:drawing>
          <wp:inline distT="0" distB="0" distL="0" distR="0" wp14:anchorId="47A98135" wp14:editId="4CCEB6DA">
            <wp:extent cx="5130486" cy="396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6030" cy="3966682"/>
                    </a:xfrm>
                    <a:prstGeom prst="rect">
                      <a:avLst/>
                    </a:prstGeom>
                  </pic:spPr>
                </pic:pic>
              </a:graphicData>
            </a:graphic>
          </wp:inline>
        </w:drawing>
      </w:r>
    </w:p>
    <w:p w:rsidR="00674E50" w:rsidRPr="00CD74DE" w:rsidRDefault="00674E50" w:rsidP="00674E50">
      <w:pPr>
        <w:pStyle w:val="Caption"/>
        <w:jc w:val="center"/>
      </w:pPr>
      <w:r w:rsidRPr="00CD74DE">
        <w:t xml:space="preserve">Figure </w:t>
      </w:r>
      <w:fldSimple w:instr=" SEQ Figure \* ARABIC ">
        <w:r w:rsidR="00680F4C">
          <w:rPr>
            <w:noProof/>
          </w:rPr>
          <w:t>43</w:t>
        </w:r>
      </w:fldSimple>
      <w:r w:rsidRPr="00CD74DE">
        <w:t>: Port stay time decision support results: weekly profit of each scenario</w:t>
      </w:r>
    </w:p>
    <w:p w:rsidR="00674E50" w:rsidRPr="00CD74DE" w:rsidRDefault="00674E50" w:rsidP="00674E50">
      <w:r w:rsidRPr="00CD74DE">
        <w:rPr>
          <w:b/>
          <w:i/>
        </w:rPr>
        <w:t>Step 8</w:t>
      </w:r>
      <w:r w:rsidRPr="00CD74DE">
        <w:t>: Click button “Go to scheduling page”</w:t>
      </w:r>
    </w:p>
    <w:p w:rsidR="00096372" w:rsidRPr="00CD74DE" w:rsidRDefault="00096372" w:rsidP="00096372">
      <w:pPr>
        <w:keepNext/>
        <w:jc w:val="center"/>
      </w:pPr>
      <w:r w:rsidRPr="00CD74DE">
        <w:rPr>
          <w:noProof/>
          <w:lang w:eastAsia="en-US"/>
        </w:rPr>
        <w:drawing>
          <wp:inline distT="0" distB="0" distL="0" distR="0" wp14:anchorId="1684E596" wp14:editId="036875D3">
            <wp:extent cx="5010150" cy="21559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28521" cy="2163835"/>
                    </a:xfrm>
                    <a:prstGeom prst="rect">
                      <a:avLst/>
                    </a:prstGeom>
                  </pic:spPr>
                </pic:pic>
              </a:graphicData>
            </a:graphic>
          </wp:inline>
        </w:drawing>
      </w:r>
    </w:p>
    <w:p w:rsidR="00096372" w:rsidRPr="00CD74DE" w:rsidRDefault="00096372" w:rsidP="00096372">
      <w:pPr>
        <w:pStyle w:val="Caption"/>
        <w:jc w:val="center"/>
      </w:pPr>
      <w:r w:rsidRPr="00CD74DE">
        <w:t xml:space="preserve">Figure </w:t>
      </w:r>
      <w:fldSimple w:instr=" SEQ Figure \* ARABIC ">
        <w:r w:rsidR="00680F4C">
          <w:rPr>
            <w:noProof/>
          </w:rPr>
          <w:t>44</w:t>
        </w:r>
      </w:fldSimple>
      <w:r w:rsidRPr="00CD74DE">
        <w:t>: Port stay time decision support: select vessels for scheduling</w:t>
      </w:r>
    </w:p>
    <w:p w:rsidR="00096372" w:rsidRPr="00CD74DE" w:rsidRDefault="00096372" w:rsidP="00096372">
      <w:r w:rsidRPr="00CD74DE">
        <w:rPr>
          <w:b/>
          <w:i/>
        </w:rPr>
        <w:t>Step 9</w:t>
      </w:r>
      <w:r w:rsidRPr="00CD74DE">
        <w:t xml:space="preserve">: </w:t>
      </w:r>
      <w:r w:rsidR="007C25D0" w:rsidRPr="00CD74DE">
        <w:t>Click button “Go to input parameters for Vessel 1 scheduling page” to create schedules for vessel 1.</w:t>
      </w:r>
    </w:p>
    <w:p w:rsidR="007C25D0" w:rsidRPr="00CD74DE" w:rsidRDefault="007C25D0" w:rsidP="00096372">
      <w:r w:rsidRPr="00CD74DE">
        <w:rPr>
          <w:b/>
          <w:i/>
        </w:rPr>
        <w:t>Step 10</w:t>
      </w:r>
      <w:r w:rsidRPr="00CD74DE">
        <w:t>: Click button “Input parameters for vessel 1 scheduling”</w:t>
      </w:r>
    </w:p>
    <w:p w:rsidR="007C25D0" w:rsidRPr="00CD74DE" w:rsidRDefault="007C25D0" w:rsidP="007C25D0">
      <w:pPr>
        <w:keepNext/>
        <w:jc w:val="center"/>
      </w:pPr>
      <w:r w:rsidRPr="00CD74DE">
        <w:rPr>
          <w:noProof/>
          <w:lang w:eastAsia="en-US"/>
        </w:rPr>
        <w:lastRenderedPageBreak/>
        <w:drawing>
          <wp:inline distT="0" distB="0" distL="0" distR="0" wp14:anchorId="345ED425" wp14:editId="34FD4F95">
            <wp:extent cx="5731510" cy="3591560"/>
            <wp:effectExtent l="0" t="0" r="254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591560"/>
                    </a:xfrm>
                    <a:prstGeom prst="rect">
                      <a:avLst/>
                    </a:prstGeom>
                  </pic:spPr>
                </pic:pic>
              </a:graphicData>
            </a:graphic>
          </wp:inline>
        </w:drawing>
      </w:r>
    </w:p>
    <w:p w:rsidR="007C25D0" w:rsidRPr="00CD74DE" w:rsidRDefault="007C25D0" w:rsidP="007C25D0">
      <w:pPr>
        <w:pStyle w:val="Caption"/>
        <w:jc w:val="center"/>
      </w:pPr>
      <w:r w:rsidRPr="00CD74DE">
        <w:t xml:space="preserve">Figure </w:t>
      </w:r>
      <w:fldSimple w:instr=" SEQ Figure \* ARABIC ">
        <w:r w:rsidR="00680F4C">
          <w:rPr>
            <w:noProof/>
          </w:rPr>
          <w:t>45</w:t>
        </w:r>
      </w:fldSimple>
      <w:r w:rsidRPr="00CD74DE">
        <w:t>: Port stay time decision support: Vessel 1 scheduling input parameters</w:t>
      </w:r>
    </w:p>
    <w:p w:rsidR="007C25D0" w:rsidRPr="00CD74DE" w:rsidRDefault="007C25D0" w:rsidP="007C25D0">
      <w:pPr>
        <w:jc w:val="both"/>
      </w:pPr>
      <w:r w:rsidRPr="00CD74DE">
        <w:rPr>
          <w:b/>
          <w:i/>
        </w:rPr>
        <w:t>Step 11</w:t>
      </w:r>
      <w:r w:rsidRPr="00CD74DE">
        <w:t xml:space="preserve">: Check the input parameters for weekly routing. If the parameters are not correct, make the modification in AIMMS or the Excel file. If the modification is made in Excel file, click button “Input parameters for vessel 1 scheduling” again to repeat step 12 to reload the input parameters. </w:t>
      </w:r>
    </w:p>
    <w:p w:rsidR="007C25D0" w:rsidRPr="00CD74DE" w:rsidRDefault="004F0D77" w:rsidP="007C25D0">
      <w:pPr>
        <w:jc w:val="both"/>
      </w:pPr>
      <w:r w:rsidRPr="00CD74DE">
        <w:rPr>
          <w:b/>
          <w:i/>
        </w:rPr>
        <w:t>Step 12</w:t>
      </w:r>
      <w:r w:rsidRPr="00CD74DE">
        <w:t>: Click button “Go to scheduling page (Vessel 1)”</w:t>
      </w:r>
    </w:p>
    <w:p w:rsidR="004F0D77" w:rsidRPr="00CD74DE" w:rsidRDefault="004F0D77" w:rsidP="007C25D0">
      <w:pPr>
        <w:jc w:val="both"/>
      </w:pPr>
      <w:r w:rsidRPr="00CD74DE">
        <w:rPr>
          <w:b/>
          <w:i/>
        </w:rPr>
        <w:t>Step 13</w:t>
      </w:r>
      <w:r w:rsidRPr="00CD74DE">
        <w:t xml:space="preserve">: Click button “Vessel 1 scheduling (all demand scenario)” to create vessel 1 scheduling for all the scenarios. </w:t>
      </w:r>
      <w:r w:rsidR="00292AA0" w:rsidRPr="00CD74DE">
        <w:t xml:space="preserve">Input the path of the file of demand scenarios in the textboxes shown in </w:t>
      </w:r>
      <w:r w:rsidR="00292AA0" w:rsidRPr="00CD74DE">
        <w:fldChar w:fldCharType="begin"/>
      </w:r>
      <w:r w:rsidR="00292AA0" w:rsidRPr="00CD74DE">
        <w:instrText xml:space="preserve"> REF _Ref450681973 \h </w:instrText>
      </w:r>
      <w:r w:rsidR="00292AA0" w:rsidRPr="00CD74DE">
        <w:fldChar w:fldCharType="separate"/>
      </w:r>
      <w:r w:rsidR="00680F4C" w:rsidRPr="00CD74DE">
        <w:t xml:space="preserve">Figure </w:t>
      </w:r>
      <w:r w:rsidR="00680F4C">
        <w:rPr>
          <w:noProof/>
        </w:rPr>
        <w:t>46</w:t>
      </w:r>
      <w:r w:rsidR="00292AA0" w:rsidRPr="00CD74DE">
        <w:fldChar w:fldCharType="end"/>
      </w:r>
      <w:r w:rsidR="00292AA0" w:rsidRPr="00CD74DE">
        <w:t xml:space="preserve"> and </w:t>
      </w:r>
      <w:r w:rsidR="00292AA0" w:rsidRPr="00CD74DE">
        <w:fldChar w:fldCharType="begin"/>
      </w:r>
      <w:r w:rsidR="00292AA0" w:rsidRPr="00CD74DE">
        <w:instrText xml:space="preserve"> REF _Ref450681974 \h </w:instrText>
      </w:r>
      <w:r w:rsidR="00292AA0" w:rsidRPr="00CD74DE">
        <w:fldChar w:fldCharType="separate"/>
      </w:r>
      <w:r w:rsidR="00680F4C" w:rsidRPr="00CD74DE">
        <w:t xml:space="preserve">Figure </w:t>
      </w:r>
      <w:r w:rsidR="00680F4C">
        <w:rPr>
          <w:noProof/>
        </w:rPr>
        <w:t>47</w:t>
      </w:r>
      <w:r w:rsidR="00292AA0" w:rsidRPr="00CD74DE">
        <w:fldChar w:fldCharType="end"/>
      </w:r>
      <w:r w:rsidR="00292AA0" w:rsidRPr="00CD74DE">
        <w:t xml:space="preserve"> for all scenarios. </w:t>
      </w:r>
      <w:r w:rsidRPr="00CD74DE">
        <w:t xml:space="preserve">Wait until the execution is completed. </w:t>
      </w:r>
    </w:p>
    <w:p w:rsidR="00292AA0" w:rsidRPr="00CD74DE" w:rsidRDefault="008E5335" w:rsidP="00292AA0">
      <w:pPr>
        <w:keepNext/>
        <w:jc w:val="center"/>
      </w:pPr>
      <w:r w:rsidRPr="00CD74DE">
        <w:rPr>
          <w:noProof/>
          <w:lang w:eastAsia="en-US"/>
        </w:rPr>
        <w:drawing>
          <wp:inline distT="0" distB="0" distL="0" distR="0" wp14:anchorId="391BC019" wp14:editId="78A5485C">
            <wp:extent cx="4686816" cy="1247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43951" cy="1262986"/>
                    </a:xfrm>
                    <a:prstGeom prst="rect">
                      <a:avLst/>
                    </a:prstGeom>
                  </pic:spPr>
                </pic:pic>
              </a:graphicData>
            </a:graphic>
          </wp:inline>
        </w:drawing>
      </w:r>
    </w:p>
    <w:p w:rsidR="008E5335" w:rsidRPr="00CD74DE" w:rsidRDefault="00292AA0" w:rsidP="00292AA0">
      <w:pPr>
        <w:pStyle w:val="Caption"/>
        <w:jc w:val="center"/>
      </w:pPr>
      <w:bookmarkStart w:id="37" w:name="_Ref450681973"/>
      <w:r w:rsidRPr="00CD74DE">
        <w:t xml:space="preserve">Figure </w:t>
      </w:r>
      <w:fldSimple w:instr=" SEQ Figure \* ARABIC ">
        <w:r w:rsidR="00680F4C">
          <w:rPr>
            <w:noProof/>
          </w:rPr>
          <w:t>46</w:t>
        </w:r>
      </w:fldSimple>
      <w:bookmarkEnd w:id="37"/>
      <w:r w:rsidRPr="00CD74DE">
        <w:t>: Load order information for vessel 1</w:t>
      </w:r>
    </w:p>
    <w:p w:rsidR="00292AA0" w:rsidRPr="00CD74DE" w:rsidRDefault="008E5335" w:rsidP="00292AA0">
      <w:pPr>
        <w:keepNext/>
        <w:jc w:val="center"/>
      </w:pPr>
      <w:r w:rsidRPr="00CD74DE">
        <w:rPr>
          <w:noProof/>
          <w:lang w:eastAsia="en-US"/>
        </w:rPr>
        <w:drawing>
          <wp:inline distT="0" distB="0" distL="0" distR="0" wp14:anchorId="77D5E3FC" wp14:editId="63983068">
            <wp:extent cx="4686812" cy="12477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42714" cy="1262658"/>
                    </a:xfrm>
                    <a:prstGeom prst="rect">
                      <a:avLst/>
                    </a:prstGeom>
                  </pic:spPr>
                </pic:pic>
              </a:graphicData>
            </a:graphic>
          </wp:inline>
        </w:drawing>
      </w:r>
    </w:p>
    <w:p w:rsidR="008E5335" w:rsidRPr="00CD74DE" w:rsidRDefault="00292AA0" w:rsidP="00292AA0">
      <w:pPr>
        <w:pStyle w:val="Caption"/>
        <w:jc w:val="center"/>
      </w:pPr>
      <w:bookmarkStart w:id="38" w:name="_Ref450681974"/>
      <w:r w:rsidRPr="00CD74DE">
        <w:t xml:space="preserve">Figure </w:t>
      </w:r>
      <w:fldSimple w:instr=" SEQ Figure \* ARABIC ">
        <w:r w:rsidR="00680F4C">
          <w:rPr>
            <w:noProof/>
          </w:rPr>
          <w:t>47</w:t>
        </w:r>
      </w:fldSimple>
      <w:bookmarkEnd w:id="38"/>
      <w:r w:rsidRPr="00CD74DE">
        <w:t>: Load routes of vessel 1</w:t>
      </w:r>
    </w:p>
    <w:p w:rsidR="000B1050" w:rsidRPr="00CD74DE" w:rsidRDefault="000B1050" w:rsidP="000B1050">
      <w:pPr>
        <w:jc w:val="both"/>
      </w:pPr>
      <w:r w:rsidRPr="00CD74DE">
        <w:lastRenderedPageBreak/>
        <w:t xml:space="preserve">Check the schedules for each demand scenario. </w:t>
      </w:r>
    </w:p>
    <w:p w:rsidR="006E133C" w:rsidRPr="00CD74DE" w:rsidRDefault="0007364B" w:rsidP="0007364B">
      <w:pPr>
        <w:jc w:val="center"/>
      </w:pPr>
      <w:r w:rsidRPr="00CD74DE">
        <w:rPr>
          <w:noProof/>
          <w:lang w:eastAsia="en-US"/>
        </w:rPr>
        <w:drawing>
          <wp:inline distT="0" distB="0" distL="0" distR="0" wp14:anchorId="6A9D9310" wp14:editId="6040A34C">
            <wp:extent cx="5731510" cy="28422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842260"/>
                    </a:xfrm>
                    <a:prstGeom prst="rect">
                      <a:avLst/>
                    </a:prstGeom>
                  </pic:spPr>
                </pic:pic>
              </a:graphicData>
            </a:graphic>
          </wp:inline>
        </w:drawing>
      </w:r>
    </w:p>
    <w:p w:rsidR="0007364B" w:rsidRPr="00CD74DE" w:rsidRDefault="0007364B" w:rsidP="0007364B">
      <w:pPr>
        <w:keepNext/>
        <w:jc w:val="center"/>
      </w:pPr>
      <w:r w:rsidRPr="00CD74DE">
        <w:rPr>
          <w:noProof/>
          <w:lang w:eastAsia="en-US"/>
        </w:rPr>
        <w:drawing>
          <wp:inline distT="0" distB="0" distL="0" distR="0" wp14:anchorId="2B0ED411" wp14:editId="72EA6345">
            <wp:extent cx="5732436" cy="288607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998" r="1451"/>
                    <a:stretch/>
                  </pic:blipFill>
                  <pic:spPr bwMode="auto">
                    <a:xfrm>
                      <a:off x="0" y="0"/>
                      <a:ext cx="5744441" cy="2892119"/>
                    </a:xfrm>
                    <a:prstGeom prst="rect">
                      <a:avLst/>
                    </a:prstGeom>
                    <a:ln>
                      <a:noFill/>
                    </a:ln>
                    <a:extLst>
                      <a:ext uri="{53640926-AAD7-44D8-BBD7-CCE9431645EC}">
                        <a14:shadowObscured xmlns:a14="http://schemas.microsoft.com/office/drawing/2010/main"/>
                      </a:ext>
                    </a:extLst>
                  </pic:spPr>
                </pic:pic>
              </a:graphicData>
            </a:graphic>
          </wp:inline>
        </w:drawing>
      </w:r>
    </w:p>
    <w:p w:rsidR="0007364B" w:rsidRPr="00CD74DE" w:rsidRDefault="0007364B" w:rsidP="0007364B">
      <w:pPr>
        <w:pStyle w:val="Caption"/>
        <w:jc w:val="center"/>
      </w:pPr>
      <w:r w:rsidRPr="00CD74DE">
        <w:t xml:space="preserve">Figure </w:t>
      </w:r>
      <w:fldSimple w:instr=" SEQ Figure \* ARABIC ">
        <w:r w:rsidR="00680F4C">
          <w:rPr>
            <w:noProof/>
          </w:rPr>
          <w:t>48</w:t>
        </w:r>
      </w:fldSimple>
      <w:r w:rsidRPr="00CD74DE">
        <w:t xml:space="preserve">: Port stay time decision support: </w:t>
      </w:r>
      <w:r w:rsidR="00B8532A" w:rsidRPr="00CD74DE">
        <w:t>vessel 1 s</w:t>
      </w:r>
      <w:r w:rsidRPr="00CD74DE">
        <w:t>cheduling results</w:t>
      </w:r>
    </w:p>
    <w:p w:rsidR="0007364B" w:rsidRPr="00CD74DE" w:rsidRDefault="005E43A5" w:rsidP="000B1050">
      <w:pPr>
        <w:jc w:val="both"/>
      </w:pPr>
      <w:r w:rsidRPr="00CD74DE">
        <w:rPr>
          <w:b/>
          <w:i/>
        </w:rPr>
        <w:t>Step 14</w:t>
      </w:r>
      <w:r w:rsidRPr="00CD74DE">
        <w:t>: Click button “Vessel utilization” to check the utilization of each scenario</w:t>
      </w:r>
    </w:p>
    <w:p w:rsidR="005E43A5" w:rsidRPr="00CD74DE" w:rsidRDefault="007D718F" w:rsidP="00B8532A">
      <w:pPr>
        <w:jc w:val="center"/>
      </w:pPr>
      <w:r w:rsidRPr="00CD74DE">
        <w:rPr>
          <w:noProof/>
          <w:lang w:eastAsia="en-US"/>
        </w:rPr>
        <w:lastRenderedPageBreak/>
        <w:drawing>
          <wp:inline distT="0" distB="0" distL="0" distR="0" wp14:anchorId="151DCD21" wp14:editId="3E723FD0">
            <wp:extent cx="5731510" cy="31407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140710"/>
                    </a:xfrm>
                    <a:prstGeom prst="rect">
                      <a:avLst/>
                    </a:prstGeom>
                  </pic:spPr>
                </pic:pic>
              </a:graphicData>
            </a:graphic>
          </wp:inline>
        </w:drawing>
      </w:r>
    </w:p>
    <w:p w:rsidR="007D718F" w:rsidRPr="00CD74DE" w:rsidRDefault="007D718F" w:rsidP="00B8532A">
      <w:pPr>
        <w:keepNext/>
        <w:jc w:val="center"/>
      </w:pPr>
      <w:r w:rsidRPr="00CD74DE">
        <w:rPr>
          <w:noProof/>
          <w:lang w:eastAsia="en-US"/>
        </w:rPr>
        <w:drawing>
          <wp:inline distT="0" distB="0" distL="0" distR="0" wp14:anchorId="64AB4BF1" wp14:editId="1A8D375E">
            <wp:extent cx="5731510" cy="327533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75330"/>
                    </a:xfrm>
                    <a:prstGeom prst="rect">
                      <a:avLst/>
                    </a:prstGeom>
                  </pic:spPr>
                </pic:pic>
              </a:graphicData>
            </a:graphic>
          </wp:inline>
        </w:drawing>
      </w:r>
    </w:p>
    <w:p w:rsidR="007D718F" w:rsidRPr="00CD74DE" w:rsidRDefault="007D718F" w:rsidP="00B8532A">
      <w:pPr>
        <w:pStyle w:val="Caption"/>
        <w:jc w:val="center"/>
      </w:pPr>
      <w:r w:rsidRPr="00CD74DE">
        <w:t xml:space="preserve">Figure </w:t>
      </w:r>
      <w:fldSimple w:instr=" SEQ Figure \* ARABIC ">
        <w:r w:rsidR="00680F4C">
          <w:rPr>
            <w:noProof/>
          </w:rPr>
          <w:t>49</w:t>
        </w:r>
      </w:fldSimple>
      <w:r w:rsidRPr="00CD74DE">
        <w:t>: Port stay time decision support: vessel 1 utilization</w:t>
      </w:r>
    </w:p>
    <w:p w:rsidR="001A0839" w:rsidRPr="00CD74DE" w:rsidRDefault="001A0839" w:rsidP="001A0839">
      <w:pPr>
        <w:jc w:val="both"/>
      </w:pPr>
      <w:r w:rsidRPr="00CD74DE">
        <w:rPr>
          <w:b/>
          <w:i/>
        </w:rPr>
        <w:t>Step 15</w:t>
      </w:r>
      <w:r w:rsidRPr="00CD74DE">
        <w:t>: Back to vessel selection and repeat step 9 to step 14 for vessel 2 and vessel 3.</w:t>
      </w:r>
    </w:p>
    <w:p w:rsidR="006948F7" w:rsidRPr="00CD74DE" w:rsidRDefault="004C2240" w:rsidP="00AD68E4">
      <w:pPr>
        <w:jc w:val="both"/>
      </w:pPr>
      <w:r w:rsidRPr="00CD74DE">
        <w:rPr>
          <w:b/>
          <w:i/>
        </w:rPr>
        <w:t>Step 16</w:t>
      </w:r>
      <w:r w:rsidRPr="00CD74DE">
        <w:t>: Open “</w:t>
      </w:r>
      <w:r w:rsidRPr="00CD74DE">
        <w:rPr>
          <w:i/>
        </w:rPr>
        <w:t>Tactical_DemandScenarios.xlsm</w:t>
      </w:r>
      <w:r w:rsidRPr="00CD74DE">
        <w:t>” to further analyze the results. Determine the number of visit at each port and preferred port stay time window by comparing the vessel schedule</w:t>
      </w:r>
      <w:r w:rsidR="00CD29F3" w:rsidRPr="00CD74DE">
        <w:t>s</w:t>
      </w:r>
      <w:r w:rsidR="00AD68E4" w:rsidRPr="00CD74DE">
        <w:t xml:space="preserve"> of each demand scenario.</w:t>
      </w:r>
    </w:p>
    <w:sectPr w:rsidR="006948F7" w:rsidRPr="00CD74DE" w:rsidSect="00C975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CD" w:rsidRDefault="000861CD" w:rsidP="004D0B51">
      <w:pPr>
        <w:spacing w:after="0" w:line="240" w:lineRule="auto"/>
      </w:pPr>
      <w:r>
        <w:separator/>
      </w:r>
    </w:p>
  </w:endnote>
  <w:endnote w:type="continuationSeparator" w:id="0">
    <w:p w:rsidR="000861CD" w:rsidRDefault="000861CD" w:rsidP="004D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996608"/>
      <w:docPartObj>
        <w:docPartGallery w:val="Page Numbers (Bottom of Page)"/>
        <w:docPartUnique/>
      </w:docPartObj>
    </w:sdtPr>
    <w:sdtEndPr>
      <w:rPr>
        <w:noProof/>
      </w:rPr>
    </w:sdtEndPr>
    <w:sdtContent>
      <w:p w:rsidR="00680F4C" w:rsidRDefault="00680F4C">
        <w:pPr>
          <w:pStyle w:val="Footer"/>
          <w:jc w:val="right"/>
        </w:pPr>
        <w:r>
          <w:fldChar w:fldCharType="begin"/>
        </w:r>
        <w:r>
          <w:instrText xml:space="preserve"> PAGE   \* MERGEFORMAT </w:instrText>
        </w:r>
        <w:r>
          <w:fldChar w:fldCharType="separate"/>
        </w:r>
        <w:r w:rsidR="001D79A8">
          <w:rPr>
            <w:noProof/>
          </w:rPr>
          <w:t>1</w:t>
        </w:r>
        <w:r>
          <w:rPr>
            <w:noProof/>
          </w:rPr>
          <w:fldChar w:fldCharType="end"/>
        </w:r>
      </w:p>
    </w:sdtContent>
  </w:sdt>
  <w:p w:rsidR="00680F4C" w:rsidRDefault="00680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CD" w:rsidRDefault="000861CD" w:rsidP="004D0B51">
      <w:pPr>
        <w:spacing w:after="0" w:line="240" w:lineRule="auto"/>
      </w:pPr>
      <w:r>
        <w:separator/>
      </w:r>
    </w:p>
  </w:footnote>
  <w:footnote w:type="continuationSeparator" w:id="0">
    <w:p w:rsidR="000861CD" w:rsidRDefault="000861CD" w:rsidP="004D0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F4C" w:rsidRDefault="00680F4C">
    <w:pPr>
      <w:pStyle w:val="Header"/>
      <w:jc w:val="right"/>
    </w:pPr>
  </w:p>
  <w:p w:rsidR="00680F4C" w:rsidRDefault="00680F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42CE4"/>
    <w:multiLevelType w:val="hybridMultilevel"/>
    <w:tmpl w:val="34D06EF0"/>
    <w:lvl w:ilvl="0" w:tplc="50DEBC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D7F"/>
    <w:rsid w:val="000007AA"/>
    <w:rsid w:val="00034DBA"/>
    <w:rsid w:val="00037802"/>
    <w:rsid w:val="000425BC"/>
    <w:rsid w:val="00050E47"/>
    <w:rsid w:val="00052518"/>
    <w:rsid w:val="00060538"/>
    <w:rsid w:val="00066A18"/>
    <w:rsid w:val="0007364B"/>
    <w:rsid w:val="000764E8"/>
    <w:rsid w:val="000861CD"/>
    <w:rsid w:val="00095081"/>
    <w:rsid w:val="00096372"/>
    <w:rsid w:val="000A21B3"/>
    <w:rsid w:val="000A5876"/>
    <w:rsid w:val="000B1050"/>
    <w:rsid w:val="000B17EA"/>
    <w:rsid w:val="000B61D5"/>
    <w:rsid w:val="000C3716"/>
    <w:rsid w:val="000C550D"/>
    <w:rsid w:val="000D3E3A"/>
    <w:rsid w:val="000D6625"/>
    <w:rsid w:val="000E3D06"/>
    <w:rsid w:val="000F304A"/>
    <w:rsid w:val="0010130D"/>
    <w:rsid w:val="00106989"/>
    <w:rsid w:val="001123D9"/>
    <w:rsid w:val="001129E7"/>
    <w:rsid w:val="00112C03"/>
    <w:rsid w:val="00116933"/>
    <w:rsid w:val="0012355B"/>
    <w:rsid w:val="00141C19"/>
    <w:rsid w:val="001451CD"/>
    <w:rsid w:val="001500EC"/>
    <w:rsid w:val="0015062D"/>
    <w:rsid w:val="00154DF7"/>
    <w:rsid w:val="0015507C"/>
    <w:rsid w:val="00156613"/>
    <w:rsid w:val="00157A9C"/>
    <w:rsid w:val="00163CBF"/>
    <w:rsid w:val="001705AC"/>
    <w:rsid w:val="001825B2"/>
    <w:rsid w:val="00182796"/>
    <w:rsid w:val="00187B55"/>
    <w:rsid w:val="00187F4C"/>
    <w:rsid w:val="001A009C"/>
    <w:rsid w:val="001A0839"/>
    <w:rsid w:val="001A0923"/>
    <w:rsid w:val="001B2628"/>
    <w:rsid w:val="001B492B"/>
    <w:rsid w:val="001C5139"/>
    <w:rsid w:val="001C7E8F"/>
    <w:rsid w:val="001D718F"/>
    <w:rsid w:val="001D79A8"/>
    <w:rsid w:val="00203296"/>
    <w:rsid w:val="0021128F"/>
    <w:rsid w:val="00225AA2"/>
    <w:rsid w:val="0022720D"/>
    <w:rsid w:val="00230102"/>
    <w:rsid w:val="00234929"/>
    <w:rsid w:val="00266195"/>
    <w:rsid w:val="00276464"/>
    <w:rsid w:val="002768E1"/>
    <w:rsid w:val="00291CF6"/>
    <w:rsid w:val="00292AA0"/>
    <w:rsid w:val="002B00D2"/>
    <w:rsid w:val="002B7795"/>
    <w:rsid w:val="002C0E6F"/>
    <w:rsid w:val="002E2D9E"/>
    <w:rsid w:val="002E47A8"/>
    <w:rsid w:val="002F23BB"/>
    <w:rsid w:val="002F45DC"/>
    <w:rsid w:val="002F5814"/>
    <w:rsid w:val="00305C09"/>
    <w:rsid w:val="003228CB"/>
    <w:rsid w:val="003229A4"/>
    <w:rsid w:val="00324CAD"/>
    <w:rsid w:val="00324F5C"/>
    <w:rsid w:val="00325789"/>
    <w:rsid w:val="00325EF0"/>
    <w:rsid w:val="003307A2"/>
    <w:rsid w:val="0034037A"/>
    <w:rsid w:val="0034061F"/>
    <w:rsid w:val="003461C0"/>
    <w:rsid w:val="00361A31"/>
    <w:rsid w:val="00367A52"/>
    <w:rsid w:val="003836F3"/>
    <w:rsid w:val="00384AC1"/>
    <w:rsid w:val="00384AF1"/>
    <w:rsid w:val="00387A07"/>
    <w:rsid w:val="00391562"/>
    <w:rsid w:val="00392295"/>
    <w:rsid w:val="0039232A"/>
    <w:rsid w:val="003A12A6"/>
    <w:rsid w:val="003A5130"/>
    <w:rsid w:val="003A73D1"/>
    <w:rsid w:val="003B165D"/>
    <w:rsid w:val="003B2D78"/>
    <w:rsid w:val="003B3C62"/>
    <w:rsid w:val="003B6E68"/>
    <w:rsid w:val="003B7193"/>
    <w:rsid w:val="003C151C"/>
    <w:rsid w:val="003C42CE"/>
    <w:rsid w:val="003C4B8C"/>
    <w:rsid w:val="003D4956"/>
    <w:rsid w:val="003D65E4"/>
    <w:rsid w:val="003F7127"/>
    <w:rsid w:val="00417BE4"/>
    <w:rsid w:val="00445EAB"/>
    <w:rsid w:val="0047332C"/>
    <w:rsid w:val="00480128"/>
    <w:rsid w:val="00481436"/>
    <w:rsid w:val="00485F70"/>
    <w:rsid w:val="0049497B"/>
    <w:rsid w:val="004A0F79"/>
    <w:rsid w:val="004A5FA7"/>
    <w:rsid w:val="004C0F80"/>
    <w:rsid w:val="004C2240"/>
    <w:rsid w:val="004D0B51"/>
    <w:rsid w:val="004F0D77"/>
    <w:rsid w:val="004F0D7C"/>
    <w:rsid w:val="004F3F2A"/>
    <w:rsid w:val="004F6787"/>
    <w:rsid w:val="005015F6"/>
    <w:rsid w:val="00507580"/>
    <w:rsid w:val="00513214"/>
    <w:rsid w:val="00513AFD"/>
    <w:rsid w:val="00517496"/>
    <w:rsid w:val="00524E81"/>
    <w:rsid w:val="00526580"/>
    <w:rsid w:val="0053254F"/>
    <w:rsid w:val="00543110"/>
    <w:rsid w:val="0055477A"/>
    <w:rsid w:val="00556AD0"/>
    <w:rsid w:val="0055760F"/>
    <w:rsid w:val="00560340"/>
    <w:rsid w:val="00574BAD"/>
    <w:rsid w:val="00576780"/>
    <w:rsid w:val="005954BC"/>
    <w:rsid w:val="005A1847"/>
    <w:rsid w:val="005A2D9A"/>
    <w:rsid w:val="005A3CB0"/>
    <w:rsid w:val="005A5D5D"/>
    <w:rsid w:val="005A7D1F"/>
    <w:rsid w:val="005B18CA"/>
    <w:rsid w:val="005D4426"/>
    <w:rsid w:val="005D6B3A"/>
    <w:rsid w:val="005E3CFC"/>
    <w:rsid w:val="005E43A5"/>
    <w:rsid w:val="005E5DCC"/>
    <w:rsid w:val="005F59AD"/>
    <w:rsid w:val="005F65C5"/>
    <w:rsid w:val="00605133"/>
    <w:rsid w:val="00605ABA"/>
    <w:rsid w:val="006169F8"/>
    <w:rsid w:val="00616B65"/>
    <w:rsid w:val="006171D6"/>
    <w:rsid w:val="00620858"/>
    <w:rsid w:val="00621390"/>
    <w:rsid w:val="00626A70"/>
    <w:rsid w:val="0063409C"/>
    <w:rsid w:val="00642F5C"/>
    <w:rsid w:val="0065051A"/>
    <w:rsid w:val="0065670C"/>
    <w:rsid w:val="00674E50"/>
    <w:rsid w:val="00675AEF"/>
    <w:rsid w:val="00676D7F"/>
    <w:rsid w:val="00680F4C"/>
    <w:rsid w:val="00681278"/>
    <w:rsid w:val="00682497"/>
    <w:rsid w:val="00693699"/>
    <w:rsid w:val="006948F7"/>
    <w:rsid w:val="00696BEF"/>
    <w:rsid w:val="006A08B5"/>
    <w:rsid w:val="006A1272"/>
    <w:rsid w:val="006A466C"/>
    <w:rsid w:val="006B321F"/>
    <w:rsid w:val="006B69E9"/>
    <w:rsid w:val="006B7391"/>
    <w:rsid w:val="006C1382"/>
    <w:rsid w:val="006C4638"/>
    <w:rsid w:val="006C7AD0"/>
    <w:rsid w:val="006D1359"/>
    <w:rsid w:val="006D1B38"/>
    <w:rsid w:val="006D1D55"/>
    <w:rsid w:val="006D3FFA"/>
    <w:rsid w:val="006D7D4A"/>
    <w:rsid w:val="006E0741"/>
    <w:rsid w:val="006E133C"/>
    <w:rsid w:val="006E65B0"/>
    <w:rsid w:val="006E7518"/>
    <w:rsid w:val="006F0DD7"/>
    <w:rsid w:val="006F3FEF"/>
    <w:rsid w:val="006F5A48"/>
    <w:rsid w:val="00700C2B"/>
    <w:rsid w:val="0070303E"/>
    <w:rsid w:val="007202A1"/>
    <w:rsid w:val="00720523"/>
    <w:rsid w:val="007351EC"/>
    <w:rsid w:val="00743A8C"/>
    <w:rsid w:val="00744DF4"/>
    <w:rsid w:val="00751819"/>
    <w:rsid w:val="00761300"/>
    <w:rsid w:val="00761FDD"/>
    <w:rsid w:val="00762CC4"/>
    <w:rsid w:val="00764FF0"/>
    <w:rsid w:val="0076514B"/>
    <w:rsid w:val="00773AD4"/>
    <w:rsid w:val="00775D87"/>
    <w:rsid w:val="00776A3F"/>
    <w:rsid w:val="00791DD2"/>
    <w:rsid w:val="00793481"/>
    <w:rsid w:val="00793F73"/>
    <w:rsid w:val="007A27A0"/>
    <w:rsid w:val="007A2FF9"/>
    <w:rsid w:val="007B1F1D"/>
    <w:rsid w:val="007B3D66"/>
    <w:rsid w:val="007B4C87"/>
    <w:rsid w:val="007C25D0"/>
    <w:rsid w:val="007C6ABA"/>
    <w:rsid w:val="007D3782"/>
    <w:rsid w:val="007D718F"/>
    <w:rsid w:val="007E104C"/>
    <w:rsid w:val="007E1A5D"/>
    <w:rsid w:val="007F737C"/>
    <w:rsid w:val="008010AA"/>
    <w:rsid w:val="00806508"/>
    <w:rsid w:val="00806B02"/>
    <w:rsid w:val="008120CE"/>
    <w:rsid w:val="00814714"/>
    <w:rsid w:val="00815757"/>
    <w:rsid w:val="0084456A"/>
    <w:rsid w:val="00851334"/>
    <w:rsid w:val="008626E9"/>
    <w:rsid w:val="00865AB7"/>
    <w:rsid w:val="0088308E"/>
    <w:rsid w:val="008B1466"/>
    <w:rsid w:val="008C0F28"/>
    <w:rsid w:val="008C479C"/>
    <w:rsid w:val="008E5335"/>
    <w:rsid w:val="008E5951"/>
    <w:rsid w:val="008F6151"/>
    <w:rsid w:val="009002A7"/>
    <w:rsid w:val="009102C9"/>
    <w:rsid w:val="00911980"/>
    <w:rsid w:val="00924D3F"/>
    <w:rsid w:val="0094241C"/>
    <w:rsid w:val="00952D19"/>
    <w:rsid w:val="00956CD6"/>
    <w:rsid w:val="009656D3"/>
    <w:rsid w:val="009739F3"/>
    <w:rsid w:val="009815C4"/>
    <w:rsid w:val="00986E8A"/>
    <w:rsid w:val="00995446"/>
    <w:rsid w:val="009A1CC6"/>
    <w:rsid w:val="009A6B0D"/>
    <w:rsid w:val="009B3223"/>
    <w:rsid w:val="009B683B"/>
    <w:rsid w:val="009C10CE"/>
    <w:rsid w:val="009C268C"/>
    <w:rsid w:val="009D539F"/>
    <w:rsid w:val="009E6F65"/>
    <w:rsid w:val="009F0574"/>
    <w:rsid w:val="009F4CA9"/>
    <w:rsid w:val="00A12583"/>
    <w:rsid w:val="00A12E04"/>
    <w:rsid w:val="00A20FFE"/>
    <w:rsid w:val="00A24514"/>
    <w:rsid w:val="00A27242"/>
    <w:rsid w:val="00A3603E"/>
    <w:rsid w:val="00A372B2"/>
    <w:rsid w:val="00A4342C"/>
    <w:rsid w:val="00A507C9"/>
    <w:rsid w:val="00A674EC"/>
    <w:rsid w:val="00A80127"/>
    <w:rsid w:val="00A814B3"/>
    <w:rsid w:val="00A90CA6"/>
    <w:rsid w:val="00A92D50"/>
    <w:rsid w:val="00A9503D"/>
    <w:rsid w:val="00A95A6A"/>
    <w:rsid w:val="00AB678F"/>
    <w:rsid w:val="00AD1629"/>
    <w:rsid w:val="00AD68E4"/>
    <w:rsid w:val="00AF4545"/>
    <w:rsid w:val="00AF5870"/>
    <w:rsid w:val="00B03224"/>
    <w:rsid w:val="00B041CF"/>
    <w:rsid w:val="00B068CA"/>
    <w:rsid w:val="00B35325"/>
    <w:rsid w:val="00B36720"/>
    <w:rsid w:val="00B451CC"/>
    <w:rsid w:val="00B60DD3"/>
    <w:rsid w:val="00B82120"/>
    <w:rsid w:val="00B8394B"/>
    <w:rsid w:val="00B8532A"/>
    <w:rsid w:val="00B86ACB"/>
    <w:rsid w:val="00BA3C0D"/>
    <w:rsid w:val="00BA4025"/>
    <w:rsid w:val="00BA675C"/>
    <w:rsid w:val="00BB13F7"/>
    <w:rsid w:val="00BD1236"/>
    <w:rsid w:val="00BE5E9E"/>
    <w:rsid w:val="00BF034F"/>
    <w:rsid w:val="00BF2761"/>
    <w:rsid w:val="00BF35A9"/>
    <w:rsid w:val="00BF7EAA"/>
    <w:rsid w:val="00C051C1"/>
    <w:rsid w:val="00C07417"/>
    <w:rsid w:val="00C12552"/>
    <w:rsid w:val="00C146ED"/>
    <w:rsid w:val="00C15DB3"/>
    <w:rsid w:val="00C221C5"/>
    <w:rsid w:val="00C22409"/>
    <w:rsid w:val="00C26B6C"/>
    <w:rsid w:val="00C31522"/>
    <w:rsid w:val="00C31FE9"/>
    <w:rsid w:val="00C4032E"/>
    <w:rsid w:val="00C4148A"/>
    <w:rsid w:val="00C5135F"/>
    <w:rsid w:val="00C52BD0"/>
    <w:rsid w:val="00C63A33"/>
    <w:rsid w:val="00C64960"/>
    <w:rsid w:val="00C80F05"/>
    <w:rsid w:val="00C975CA"/>
    <w:rsid w:val="00CA6063"/>
    <w:rsid w:val="00CB0EB5"/>
    <w:rsid w:val="00CB30CB"/>
    <w:rsid w:val="00CC737E"/>
    <w:rsid w:val="00CD29F3"/>
    <w:rsid w:val="00CD57FD"/>
    <w:rsid w:val="00CD74DE"/>
    <w:rsid w:val="00CE1AB6"/>
    <w:rsid w:val="00CF0BC3"/>
    <w:rsid w:val="00CF242C"/>
    <w:rsid w:val="00D0579E"/>
    <w:rsid w:val="00D22EF4"/>
    <w:rsid w:val="00D352F6"/>
    <w:rsid w:val="00D40C5F"/>
    <w:rsid w:val="00D5106A"/>
    <w:rsid w:val="00D57F4D"/>
    <w:rsid w:val="00D61A17"/>
    <w:rsid w:val="00D64738"/>
    <w:rsid w:val="00D675AF"/>
    <w:rsid w:val="00D726F9"/>
    <w:rsid w:val="00D74993"/>
    <w:rsid w:val="00D753CD"/>
    <w:rsid w:val="00D84143"/>
    <w:rsid w:val="00D93C82"/>
    <w:rsid w:val="00D973FB"/>
    <w:rsid w:val="00D97E13"/>
    <w:rsid w:val="00DA3B67"/>
    <w:rsid w:val="00DB57EB"/>
    <w:rsid w:val="00DB5C12"/>
    <w:rsid w:val="00DB777B"/>
    <w:rsid w:val="00DD3CB2"/>
    <w:rsid w:val="00DD4528"/>
    <w:rsid w:val="00DE0732"/>
    <w:rsid w:val="00DE0DC0"/>
    <w:rsid w:val="00DE5BB4"/>
    <w:rsid w:val="00DF6CAE"/>
    <w:rsid w:val="00E01230"/>
    <w:rsid w:val="00E104B9"/>
    <w:rsid w:val="00E142DE"/>
    <w:rsid w:val="00E16B1B"/>
    <w:rsid w:val="00E21799"/>
    <w:rsid w:val="00E219E3"/>
    <w:rsid w:val="00E22A1D"/>
    <w:rsid w:val="00E32EE3"/>
    <w:rsid w:val="00E46831"/>
    <w:rsid w:val="00E4717C"/>
    <w:rsid w:val="00E51076"/>
    <w:rsid w:val="00E51935"/>
    <w:rsid w:val="00E53C00"/>
    <w:rsid w:val="00E616DB"/>
    <w:rsid w:val="00E65CFD"/>
    <w:rsid w:val="00E8260E"/>
    <w:rsid w:val="00E85D44"/>
    <w:rsid w:val="00E9178A"/>
    <w:rsid w:val="00E91932"/>
    <w:rsid w:val="00EA1A7A"/>
    <w:rsid w:val="00EA7BE0"/>
    <w:rsid w:val="00EC1FCE"/>
    <w:rsid w:val="00EC5E06"/>
    <w:rsid w:val="00EE2178"/>
    <w:rsid w:val="00EE3806"/>
    <w:rsid w:val="00F0319D"/>
    <w:rsid w:val="00F037F8"/>
    <w:rsid w:val="00F05571"/>
    <w:rsid w:val="00F20B45"/>
    <w:rsid w:val="00F21CF7"/>
    <w:rsid w:val="00F2513B"/>
    <w:rsid w:val="00F316B8"/>
    <w:rsid w:val="00F336B6"/>
    <w:rsid w:val="00F43076"/>
    <w:rsid w:val="00F43133"/>
    <w:rsid w:val="00F47B80"/>
    <w:rsid w:val="00F513D7"/>
    <w:rsid w:val="00F51CA9"/>
    <w:rsid w:val="00F51D74"/>
    <w:rsid w:val="00F5309D"/>
    <w:rsid w:val="00F60B7D"/>
    <w:rsid w:val="00F63AA8"/>
    <w:rsid w:val="00F70163"/>
    <w:rsid w:val="00F70BB1"/>
    <w:rsid w:val="00F72B90"/>
    <w:rsid w:val="00F930F4"/>
    <w:rsid w:val="00FA5166"/>
    <w:rsid w:val="00FA6D07"/>
    <w:rsid w:val="00FB0093"/>
    <w:rsid w:val="00FC2CC7"/>
    <w:rsid w:val="00FD7E9D"/>
    <w:rsid w:val="00FE294D"/>
    <w:rsid w:val="00FF2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6C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49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CA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B492B"/>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91CF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D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B51"/>
  </w:style>
  <w:style w:type="paragraph" w:styleId="Footer">
    <w:name w:val="footer"/>
    <w:basedOn w:val="Normal"/>
    <w:link w:val="FooterChar"/>
    <w:uiPriority w:val="99"/>
    <w:unhideWhenUsed/>
    <w:rsid w:val="004D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B51"/>
  </w:style>
  <w:style w:type="paragraph" w:styleId="ListParagraph">
    <w:name w:val="List Paragraph"/>
    <w:basedOn w:val="Normal"/>
    <w:uiPriority w:val="34"/>
    <w:qFormat/>
    <w:rsid w:val="0065051A"/>
    <w:pPr>
      <w:ind w:left="720"/>
      <w:contextualSpacing/>
    </w:pPr>
  </w:style>
  <w:style w:type="paragraph" w:styleId="BalloonText">
    <w:name w:val="Balloon Text"/>
    <w:basedOn w:val="Normal"/>
    <w:link w:val="BalloonTextChar"/>
    <w:uiPriority w:val="99"/>
    <w:semiHidden/>
    <w:unhideWhenUsed/>
    <w:rsid w:val="001D7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6C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49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CA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B492B"/>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91CF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D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B51"/>
  </w:style>
  <w:style w:type="paragraph" w:styleId="Footer">
    <w:name w:val="footer"/>
    <w:basedOn w:val="Normal"/>
    <w:link w:val="FooterChar"/>
    <w:uiPriority w:val="99"/>
    <w:unhideWhenUsed/>
    <w:rsid w:val="004D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B51"/>
  </w:style>
  <w:style w:type="paragraph" w:styleId="ListParagraph">
    <w:name w:val="List Paragraph"/>
    <w:basedOn w:val="Normal"/>
    <w:uiPriority w:val="34"/>
    <w:qFormat/>
    <w:rsid w:val="0065051A"/>
    <w:pPr>
      <w:ind w:left="720"/>
      <w:contextualSpacing/>
    </w:pPr>
  </w:style>
  <w:style w:type="paragraph" w:styleId="BalloonText">
    <w:name w:val="Balloon Text"/>
    <w:basedOn w:val="Normal"/>
    <w:link w:val="BalloonTextChar"/>
    <w:uiPriority w:val="99"/>
    <w:semiHidden/>
    <w:unhideWhenUsed/>
    <w:rsid w:val="001D7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75775">
      <w:bodyDiv w:val="1"/>
      <w:marLeft w:val="0"/>
      <w:marRight w:val="0"/>
      <w:marTop w:val="0"/>
      <w:marBottom w:val="0"/>
      <w:divBdr>
        <w:top w:val="none" w:sz="0" w:space="0" w:color="auto"/>
        <w:left w:val="none" w:sz="0" w:space="0" w:color="auto"/>
        <w:bottom w:val="none" w:sz="0" w:space="0" w:color="auto"/>
        <w:right w:val="none" w:sz="0" w:space="0" w:color="auto"/>
      </w:divBdr>
    </w:div>
    <w:div w:id="1863322601">
      <w:bodyDiv w:val="1"/>
      <w:marLeft w:val="0"/>
      <w:marRight w:val="0"/>
      <w:marTop w:val="0"/>
      <w:marBottom w:val="0"/>
      <w:divBdr>
        <w:top w:val="none" w:sz="0" w:space="0" w:color="auto"/>
        <w:left w:val="none" w:sz="0" w:space="0" w:color="auto"/>
        <w:bottom w:val="none" w:sz="0" w:space="0" w:color="auto"/>
        <w:right w:val="none" w:sz="0" w:space="0" w:color="auto"/>
      </w:divBdr>
    </w:div>
    <w:div w:id="20940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8.e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package" Target="embeddings/Microsoft_Visio_Drawing11.vsdx"/><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AIM</b:Tag>
    <b:SourceType>InternetSite</b:SourceType>
    <b:Guid>{9740F3CD-6A28-4270-BD06-FD04C5E23052}</b:Guid>
    <b:Author>
      <b:Author>
        <b:Corporate>AIMMS</b:Corporate>
      </b:Author>
    </b:Author>
    <b:Title>The AIMMS Platform</b:Title>
    <b:InternetSiteTitle>AIMMS</b:InternetSiteTitle>
    <b:URL>http://aimms.com/english/software-solutions/software/</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E5AFAAE7682AF43AD506791C370311F" ma:contentTypeVersion="2" ma:contentTypeDescription="Een nieuw document maken." ma:contentTypeScope="" ma:versionID="05c396e453d7d66deb9b6031c3102603">
  <xsd:schema xmlns:xsd="http://www.w3.org/2001/XMLSchema" xmlns:xs="http://www.w3.org/2001/XMLSchema" xmlns:p="http://schemas.microsoft.com/office/2006/metadata/properties" xmlns:ns2="6cf1ba29-4945-4cf7-baeb-7de294004c3d" targetNamespace="http://schemas.microsoft.com/office/2006/metadata/properties" ma:root="true" ma:fieldsID="2d0c2cd0541edb3f6e4eb3be4b56ba35" ns2:_="">
    <xsd:import namespace="6cf1ba29-4945-4cf7-baeb-7de294004c3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1ba29-4945-4cf7-baeb-7de294004c3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3973E9-99CE-42F1-8881-1914FF2BE6DF}">
  <ds:schemaRefs>
    <ds:schemaRef ds:uri="http://schemas.openxmlformats.org/officeDocument/2006/bibliography"/>
  </ds:schemaRefs>
</ds:datastoreItem>
</file>

<file path=customXml/itemProps2.xml><?xml version="1.0" encoding="utf-8"?>
<ds:datastoreItem xmlns:ds="http://schemas.openxmlformats.org/officeDocument/2006/customXml" ds:itemID="{50B0A818-45C9-4463-AA7E-CB84D175C39B}"/>
</file>

<file path=customXml/itemProps3.xml><?xml version="1.0" encoding="utf-8"?>
<ds:datastoreItem xmlns:ds="http://schemas.openxmlformats.org/officeDocument/2006/customXml" ds:itemID="{1013CBAA-1EAF-43C1-A8CD-83BD5501ABE6}"/>
</file>

<file path=customXml/itemProps4.xml><?xml version="1.0" encoding="utf-8"?>
<ds:datastoreItem xmlns:ds="http://schemas.openxmlformats.org/officeDocument/2006/customXml" ds:itemID="{AE4C648A-CFDA-4378-A584-D78ADB167288}"/>
</file>

<file path=docProps/app.xml><?xml version="1.0" encoding="utf-8"?>
<Properties xmlns="http://schemas.openxmlformats.org/officeDocument/2006/extended-properties" xmlns:vt="http://schemas.openxmlformats.org/officeDocument/2006/docPropsVTypes">
  <Template>Normal.dotm</Template>
  <TotalTime>1</TotalTime>
  <Pages>25</Pages>
  <Words>3887</Words>
  <Characters>22162</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25998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dc:creator>
  <cp:lastModifiedBy>IE&amp;IS</cp:lastModifiedBy>
  <cp:revision>2</cp:revision>
  <dcterms:created xsi:type="dcterms:W3CDTF">2016-06-27T08:48:00Z</dcterms:created>
  <dcterms:modified xsi:type="dcterms:W3CDTF">2016-06-27T08:48:00Z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0x010100FE5AFAAE7682AF43AD506791C370311F</vt:lpwstr>
  </property>
</Properties>
</file>